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8A1281" w14:textId="77777777" w:rsidR="00231992" w:rsidRPr="00231992" w:rsidRDefault="00231992" w:rsidP="002319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199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ข้อบังคับของประธานศาลฎีกา</w:t>
      </w:r>
    </w:p>
    <w:p w14:paraId="34F4E968" w14:textId="77777777" w:rsidR="00231992" w:rsidRPr="00231992" w:rsidRDefault="00231992" w:rsidP="002319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199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ว่าด้วยหลักเกณฑ์และวิธีการเกี่ยวกับการออกคำสั่งหรือหมายอาญา (ฉบับที่ ๒)</w:t>
      </w:r>
    </w:p>
    <w:p w14:paraId="32AB0F14" w14:textId="77777777" w:rsidR="00231992" w:rsidRPr="00231992" w:rsidRDefault="00231992" w:rsidP="002319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199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พ.ศ. ๒๕๕๘</w:t>
      </w:r>
    </w:p>
    <w:p w14:paraId="676E3300" w14:textId="77777777" w:rsidR="00231992" w:rsidRPr="00231992" w:rsidRDefault="00231992" w:rsidP="002319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1992">
        <w:rPr>
          <w:rFonts w:ascii="TH SarabunPSK" w:eastAsia="Times New Roman" w:hAnsi="TH SarabunPSK" w:cs="TH SarabunPSK"/>
          <w:color w:val="000000"/>
          <w:sz w:val="32"/>
          <w:szCs w:val="32"/>
          <w:u w:val="single"/>
        </w:rPr>
        <w:t>                  </w:t>
      </w:r>
    </w:p>
    <w:p w14:paraId="09A784CF" w14:textId="77777777" w:rsidR="00231992" w:rsidRPr="00231992" w:rsidRDefault="00231992" w:rsidP="002319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1992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7A9EABB3" w14:textId="77777777" w:rsidR="00231992" w:rsidRPr="00231992" w:rsidRDefault="00231992" w:rsidP="00231992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199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โดยที่เห็นเป็นการสมควรแก้ไขเพิ่มเติมข้อบังคับของประธานศาลฎีกา ว่าด้วยหลักเกณฑ์และวิธีการเกี่ยวกับการออกคำสั่งหรือหมายอาญา พ.ศ. ๒๕๔๘</w:t>
      </w:r>
    </w:p>
    <w:p w14:paraId="342DDC34" w14:textId="77777777" w:rsidR="00231992" w:rsidRPr="00231992" w:rsidRDefault="00231992" w:rsidP="00231992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1992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5E657933" w14:textId="77777777" w:rsidR="00231992" w:rsidRPr="00231992" w:rsidRDefault="00231992" w:rsidP="00231992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199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อาศัยอำนาจตามความในมาตรา ๕ วรรคสอง แห่งพระราชบัญญัติให้ใช้ประมวลกฎหมายวิธีพิจารณาความอาญา พุทธศักราช ๒๔๗๗ ซึ่งแก้ไขเพิ่มเติมโดยพระราชบัญญัติให้ใช้ประมวลกฎหมายวิธีพิจารณาความอาญา (ฉบับที่ ๒) พ.ศ. ๒๕๔๘ ประกอบมาตรา ๕๘ แห่งประมวลกฎหมายวิธีพิจารณาความอาญา ซึ่งแก้ไขเพิ่มเติมโดยพระราชบัญญัติแก้ไขเพิ่มเติมประมวลกฎหมายวิธีพิจารณาความอาญา (ฉบับที่ ๒๒) พ.ศ. ๒๕๔๗ ประธานศาลฎีกาออกข้อบังคับไว้ ดังต่อไปนี้</w:t>
      </w:r>
    </w:p>
    <w:p w14:paraId="75E79036" w14:textId="77777777" w:rsidR="00231992" w:rsidRPr="00231992" w:rsidRDefault="00231992" w:rsidP="00231992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1992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4F945D07" w14:textId="77777777" w:rsidR="00231992" w:rsidRPr="00231992" w:rsidRDefault="00231992" w:rsidP="00231992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199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 ๑</w:t>
      </w:r>
      <w:r w:rsidRPr="00231992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23199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ข้อบังคับนี้เรียกว่า</w:t>
      </w:r>
      <w:r w:rsidRPr="00231992">
        <w:rPr>
          <w:rFonts w:ascii="TH SarabunPSK" w:eastAsia="Times New Roman" w:hAnsi="TH SarabunPSK" w:cs="TH SarabunPSK"/>
          <w:color w:val="000000"/>
          <w:sz w:val="32"/>
          <w:szCs w:val="32"/>
        </w:rPr>
        <w:t> “</w:t>
      </w:r>
      <w:r w:rsidRPr="0023199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ข้อบังคับของประธานศาลฎีกา ว่าด้วยหลักเกณฑ์และวิธีการเกี่ยวกับการออกคำสั่งหรือหมายอาญา (ฉบับที่ ๒) พ.ศ. ๒๕๕๘</w:t>
      </w:r>
      <w:r w:rsidRPr="00231992">
        <w:rPr>
          <w:rFonts w:ascii="TH SarabunPSK" w:eastAsia="Times New Roman" w:hAnsi="TH SarabunPSK" w:cs="TH SarabunPSK"/>
          <w:color w:val="000000"/>
          <w:sz w:val="32"/>
          <w:szCs w:val="32"/>
        </w:rPr>
        <w:t>”</w:t>
      </w:r>
    </w:p>
    <w:p w14:paraId="09C1C7AA" w14:textId="77777777" w:rsidR="00231992" w:rsidRPr="00231992" w:rsidRDefault="00231992" w:rsidP="00231992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1992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6A156A5F" w14:textId="77777777" w:rsidR="00231992" w:rsidRPr="00231992" w:rsidRDefault="00231992" w:rsidP="00231992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199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 ๒</w:t>
      </w:r>
      <w:bookmarkStart w:id="0" w:name="_ftnref1"/>
      <w:r w:rsidRPr="00231992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begin"/>
      </w:r>
      <w:r w:rsidRPr="00231992">
        <w:rPr>
          <w:rFonts w:ascii="Times New Roman" w:eastAsia="Times New Roman" w:hAnsi="Times New Roman" w:cs="Times New Roman"/>
          <w:color w:val="000000"/>
          <w:sz w:val="24"/>
          <w:szCs w:val="24"/>
        </w:rPr>
        <w:instrText xml:space="preserve"> HYPERLINK "http://www.krisdika.go.th/librarian/getfile?sysid=725663&amp;ext=htm" \l "_ftn1" \o "" </w:instrText>
      </w:r>
      <w:r w:rsidRPr="00231992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separate"/>
      </w:r>
      <w:r w:rsidRPr="00231992">
        <w:rPr>
          <w:rFonts w:ascii="TH SarabunPSK" w:eastAsia="Times New Roman" w:hAnsi="TH SarabunPSK" w:cs="TH SarabunPSK"/>
          <w:color w:val="0000FF"/>
          <w:sz w:val="32"/>
          <w:szCs w:val="32"/>
          <w:u w:val="single"/>
          <w:vertAlign w:val="superscript"/>
        </w:rPr>
        <w:t>[</w:t>
      </w:r>
      <w:r w:rsidRPr="00231992">
        <w:rPr>
          <w:rFonts w:ascii="TH SarabunPSK" w:eastAsia="Times New Roman" w:hAnsi="TH SarabunPSK" w:cs="TH SarabunPSK" w:hint="cs"/>
          <w:color w:val="0000FF"/>
          <w:sz w:val="32"/>
          <w:szCs w:val="32"/>
          <w:u w:val="single"/>
          <w:vertAlign w:val="superscript"/>
          <w:cs/>
        </w:rPr>
        <w:t>๑]</w:t>
      </w:r>
      <w:r w:rsidRPr="00231992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end"/>
      </w:r>
      <w:bookmarkEnd w:id="0"/>
      <w:r w:rsidRPr="00231992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23199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ข้อบังคับนี้ให้ใช้บังคับตั้งแต่วันถัดจากวันประกาศในราชกิจจา</w:t>
      </w:r>
      <w:proofErr w:type="spellStart"/>
      <w:r w:rsidRPr="0023199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นุเ</w:t>
      </w:r>
      <w:proofErr w:type="spellEnd"/>
      <w:r w:rsidRPr="0023199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บกษาเป็นต้นไป</w:t>
      </w:r>
    </w:p>
    <w:p w14:paraId="529E9F65" w14:textId="77777777" w:rsidR="00231992" w:rsidRPr="00231992" w:rsidRDefault="00231992" w:rsidP="00231992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1992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2A55BA36" w14:textId="77777777" w:rsidR="00231992" w:rsidRPr="00231992" w:rsidRDefault="00231992" w:rsidP="00231992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199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 ๓</w:t>
      </w:r>
      <w:r w:rsidRPr="00231992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23199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ให้เพิ่มความต่อไปนี้เป็นวรรคสี่ของข้อ ๘ แห่งข้อบังคับของประธานศาลฎีกา ว่าด้วยหลักเกณฑ์และวิธีการเกี่ยวกับการออกคำสั่งหรือหมายอาญา พ.ศ. ๒๕๔๘</w:t>
      </w:r>
    </w:p>
    <w:p w14:paraId="35D57F43" w14:textId="77777777" w:rsidR="00231992" w:rsidRPr="00231992" w:rsidRDefault="00231992" w:rsidP="00231992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1992">
        <w:rPr>
          <w:rFonts w:ascii="TH SarabunPSK" w:eastAsia="Times New Roman" w:hAnsi="TH SarabunPSK" w:cs="TH SarabunPSK"/>
          <w:color w:val="000000"/>
          <w:sz w:val="32"/>
          <w:szCs w:val="32"/>
        </w:rPr>
        <w:t>“</w:t>
      </w:r>
      <w:r w:rsidRPr="0023199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ในจังหวัดอื่นนอกจากกรุงเทพมหานคร ถ้าได้เปิดทำการศาลแขวงในท้องที่อำเภอใดซึ่งมิใช่อำเภออันเป็นที่ตั้งของศาลจังหวัด ให้ศาลแขวงนั้นมีอำนาจออกหมายจับและหมายค้นทุกประเภทคดีที่มีการสอบสวน หรือที่จะต้องทำการจับหรือค้นในเขตท้องที่ของศาลแขวงนั้น</w:t>
      </w:r>
      <w:r w:rsidRPr="00231992">
        <w:rPr>
          <w:rFonts w:ascii="TH SarabunPSK" w:eastAsia="Times New Roman" w:hAnsi="TH SarabunPSK" w:cs="TH SarabunPSK"/>
          <w:color w:val="000000"/>
          <w:sz w:val="32"/>
          <w:szCs w:val="32"/>
        </w:rPr>
        <w:t>”</w:t>
      </w:r>
    </w:p>
    <w:p w14:paraId="5A7FF86B" w14:textId="77777777" w:rsidR="00231992" w:rsidRPr="00231992" w:rsidRDefault="00231992" w:rsidP="00231992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1992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7A69FADB" w14:textId="77777777" w:rsidR="00231992" w:rsidRPr="00231992" w:rsidRDefault="00231992" w:rsidP="00231992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1992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4EC9A988" w14:textId="77777777" w:rsidR="00231992" w:rsidRPr="00231992" w:rsidRDefault="00231992" w:rsidP="00231992">
      <w:pPr>
        <w:spacing w:after="0" w:line="240" w:lineRule="auto"/>
        <w:ind w:firstLine="21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199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ประกาศ ณ วันที่ ๒๐ มีนาคม พ.ศ. ๒๕๕๘</w:t>
      </w:r>
    </w:p>
    <w:p w14:paraId="2979978E" w14:textId="77777777" w:rsidR="00231992" w:rsidRPr="00231992" w:rsidRDefault="00231992" w:rsidP="00231992">
      <w:pPr>
        <w:spacing w:after="0" w:line="240" w:lineRule="auto"/>
        <w:ind w:firstLine="21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23199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ดิ</w:t>
      </w:r>
      <w:proofErr w:type="spellEnd"/>
      <w:r w:rsidRPr="0023199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เรก</w:t>
      </w:r>
      <w:r w:rsidRPr="00231992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23199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อิงคนินันท์</w:t>
      </w:r>
    </w:p>
    <w:p w14:paraId="38B7F190" w14:textId="77777777" w:rsidR="00231992" w:rsidRPr="00231992" w:rsidRDefault="00231992" w:rsidP="00231992">
      <w:pPr>
        <w:spacing w:after="0" w:line="240" w:lineRule="auto"/>
        <w:ind w:firstLine="21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199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ประธานศาลฎีกา</w:t>
      </w:r>
    </w:p>
    <w:p w14:paraId="03BAE607" w14:textId="77777777" w:rsidR="00231992" w:rsidRPr="00231992" w:rsidRDefault="00231992" w:rsidP="0023199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1992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34173D50" w14:textId="77777777" w:rsidR="00231992" w:rsidRPr="00231992" w:rsidRDefault="00231992" w:rsidP="0023199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1992">
        <w:rPr>
          <w:rFonts w:ascii="TH SarabunPSK" w:eastAsia="Times New Roman" w:hAnsi="TH SarabunPSK" w:cs="TH SarabunPSK"/>
          <w:color w:val="000000"/>
          <w:sz w:val="32"/>
          <w:szCs w:val="32"/>
        </w:rPr>
        <w:lastRenderedPageBreak/>
        <w:t> </w:t>
      </w:r>
    </w:p>
    <w:p w14:paraId="7A97E453" w14:textId="77777777" w:rsidR="00231992" w:rsidRPr="00231992" w:rsidRDefault="00231992" w:rsidP="0023199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1992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301F422F" w14:textId="77777777" w:rsidR="00231992" w:rsidRPr="00231992" w:rsidRDefault="00231992" w:rsidP="0023199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1992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3A3ACCA2" w14:textId="77777777" w:rsidR="00231992" w:rsidRPr="00231992" w:rsidRDefault="00231992" w:rsidP="0023199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1992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7CC9283B" w14:textId="77777777" w:rsidR="00231992" w:rsidRPr="00231992" w:rsidRDefault="00231992" w:rsidP="0023199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1992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4C196747" w14:textId="77777777" w:rsidR="00231992" w:rsidRPr="00231992" w:rsidRDefault="00231992" w:rsidP="0023199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1992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059BF4C6" w14:textId="77777777" w:rsidR="00231992" w:rsidRPr="00231992" w:rsidRDefault="00231992" w:rsidP="0023199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1992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4B0A0B92" w14:textId="77777777" w:rsidR="00231992" w:rsidRPr="00231992" w:rsidRDefault="00231992" w:rsidP="0023199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199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ปริยานุช/ผู้จัดทำ</w:t>
      </w:r>
    </w:p>
    <w:p w14:paraId="5B6AD05B" w14:textId="77777777" w:rsidR="00231992" w:rsidRPr="00231992" w:rsidRDefault="00231992" w:rsidP="0023199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199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 เมษายน ๒๕๕๘</w:t>
      </w:r>
    </w:p>
    <w:p w14:paraId="2BC8179D" w14:textId="77777777" w:rsidR="00231992" w:rsidRPr="00231992" w:rsidRDefault="00231992" w:rsidP="0023199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1992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363EB2BC" w14:textId="77777777" w:rsidR="00231992" w:rsidRPr="00231992" w:rsidRDefault="00231992" w:rsidP="0023199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23199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วิศนี</w:t>
      </w:r>
      <w:proofErr w:type="spellEnd"/>
      <w:r w:rsidRPr="0023199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/ผู้ตรวจ</w:t>
      </w:r>
    </w:p>
    <w:p w14:paraId="1E5BA1D4" w14:textId="77777777" w:rsidR="00231992" w:rsidRPr="00231992" w:rsidRDefault="00231992" w:rsidP="0023199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199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๙ เมษายน ๒๕๕๘</w:t>
      </w:r>
    </w:p>
    <w:p w14:paraId="3C5BF917" w14:textId="77777777" w:rsidR="00231992" w:rsidRPr="00231992" w:rsidRDefault="00231992" w:rsidP="002319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1992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2F6FAE3D" w14:textId="77777777" w:rsidR="00231992" w:rsidRPr="00231992" w:rsidRDefault="00231992" w:rsidP="002319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1992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</w:p>
    <w:p w14:paraId="6A7C2D8E" w14:textId="77777777" w:rsidR="00231992" w:rsidRPr="00231992" w:rsidRDefault="00231992" w:rsidP="002319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1992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38EC80CB" w14:textId="77777777" w:rsidR="00231992" w:rsidRPr="00231992" w:rsidRDefault="00231992" w:rsidP="002319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1992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</w:p>
    <w:p w14:paraId="6415CE46" w14:textId="77777777" w:rsidR="00231992" w:rsidRPr="00231992" w:rsidRDefault="00231992" w:rsidP="002319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1992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</w:p>
    <w:p w14:paraId="33974E2A" w14:textId="77777777" w:rsidR="00231992" w:rsidRPr="00231992" w:rsidRDefault="00231992" w:rsidP="002319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1992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</w:p>
    <w:p w14:paraId="4E9E68F7" w14:textId="77777777" w:rsidR="00231992" w:rsidRPr="00231992" w:rsidRDefault="00231992" w:rsidP="002319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1992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2E2D9F0D" w14:textId="77777777" w:rsidR="00231992" w:rsidRPr="00231992" w:rsidRDefault="00231992" w:rsidP="002319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1992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</w:p>
    <w:p w14:paraId="273B8EF7" w14:textId="77777777" w:rsidR="00231992" w:rsidRPr="00231992" w:rsidRDefault="00231992" w:rsidP="002319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1992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</w:p>
    <w:p w14:paraId="32E85A05" w14:textId="77777777" w:rsidR="00231992" w:rsidRPr="00231992" w:rsidRDefault="00231992" w:rsidP="002319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1992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16D245D0" w14:textId="77777777" w:rsidR="00231992" w:rsidRPr="00231992" w:rsidRDefault="00231992" w:rsidP="002319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1992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</w:p>
    <w:p w14:paraId="1BCD07CB" w14:textId="77777777" w:rsidR="00231992" w:rsidRPr="00231992" w:rsidRDefault="00231992" w:rsidP="002319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1992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</w:p>
    <w:p w14:paraId="23B0B84F" w14:textId="77777777" w:rsidR="00231992" w:rsidRPr="00231992" w:rsidRDefault="00231992" w:rsidP="002319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1992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4D9B8611" w14:textId="77777777" w:rsidR="00231992" w:rsidRPr="00231992" w:rsidRDefault="00231992" w:rsidP="002319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1992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</w:p>
    <w:p w14:paraId="62730C12" w14:textId="77777777" w:rsidR="00231992" w:rsidRPr="00231992" w:rsidRDefault="00231992" w:rsidP="002319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1992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</w:p>
    <w:p w14:paraId="72A2FCD5" w14:textId="77777777" w:rsidR="00231992" w:rsidRPr="00231992" w:rsidRDefault="00231992" w:rsidP="002319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1992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</w:p>
    <w:p w14:paraId="71CA5F9A" w14:textId="77777777" w:rsidR="00231992" w:rsidRPr="00231992" w:rsidRDefault="00231992" w:rsidP="002319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1992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7BC28A42" w14:textId="77777777" w:rsidR="00231992" w:rsidRPr="00231992" w:rsidRDefault="00231992" w:rsidP="002319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1992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</w:p>
    <w:p w14:paraId="713EF4CB" w14:textId="77777777" w:rsidR="00231992" w:rsidRPr="00231992" w:rsidRDefault="00231992" w:rsidP="002319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1992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17420277" w14:textId="77777777" w:rsidR="00231992" w:rsidRPr="00231992" w:rsidRDefault="00231992" w:rsidP="002319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1992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5A65464D" w14:textId="77777777" w:rsidR="00231992" w:rsidRPr="00231992" w:rsidRDefault="00231992" w:rsidP="002319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1992">
        <w:rPr>
          <w:rFonts w:ascii="Times New Roman" w:eastAsia="Times New Roman" w:hAnsi="Times New Roman" w:cs="Times New Roman"/>
          <w:color w:val="000000"/>
          <w:sz w:val="32"/>
          <w:szCs w:val="32"/>
        </w:rPr>
        <w:lastRenderedPageBreak/>
        <w:t> </w:t>
      </w:r>
    </w:p>
    <w:p w14:paraId="7A46E537" w14:textId="77777777" w:rsidR="00231992" w:rsidRPr="00231992" w:rsidRDefault="00231992" w:rsidP="002319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1992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</w:p>
    <w:p w14:paraId="0CD468BE" w14:textId="77777777" w:rsidR="00231992" w:rsidRPr="00231992" w:rsidRDefault="00231992" w:rsidP="002319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1992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</w:p>
    <w:p w14:paraId="4BC2FAF1" w14:textId="77777777" w:rsidR="00231992" w:rsidRPr="00231992" w:rsidRDefault="00231992" w:rsidP="002319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1992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1221D90E" w14:textId="77777777" w:rsidR="00231992" w:rsidRPr="00231992" w:rsidRDefault="00231992" w:rsidP="002319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1992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379097F9" w14:textId="77777777" w:rsidR="00231992" w:rsidRPr="00231992" w:rsidRDefault="00231992" w:rsidP="002319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1992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</w:p>
    <w:p w14:paraId="4122F38A" w14:textId="77777777" w:rsidR="00231992" w:rsidRPr="00231992" w:rsidRDefault="00231992" w:rsidP="002319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1992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</w:p>
    <w:p w14:paraId="74E5C4EE" w14:textId="77777777" w:rsidR="00231992" w:rsidRPr="00231992" w:rsidRDefault="00231992" w:rsidP="002319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1992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</w:p>
    <w:p w14:paraId="2DC0C976" w14:textId="77777777" w:rsidR="00231992" w:rsidRPr="00231992" w:rsidRDefault="00231992" w:rsidP="002319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1992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57FD7607" w14:textId="77777777" w:rsidR="00231992" w:rsidRPr="00231992" w:rsidRDefault="00231992" w:rsidP="002319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1992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</w:p>
    <w:p w14:paraId="31A5D34B" w14:textId="77777777" w:rsidR="00231992" w:rsidRPr="00231992" w:rsidRDefault="00231992" w:rsidP="002319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1992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</w:p>
    <w:p w14:paraId="41A7BB8A" w14:textId="77777777" w:rsidR="00231992" w:rsidRPr="00231992" w:rsidRDefault="00231992" w:rsidP="002319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31992">
        <w:rPr>
          <w:rFonts w:ascii="Times New Roman" w:eastAsia="Times New Roman" w:hAnsi="Times New Roman" w:cs="Times New Roman"/>
          <w:color w:val="000000"/>
          <w:sz w:val="27"/>
          <w:szCs w:val="27"/>
        </w:rPr>
        <w:br w:type="textWrapping" w:clear="all"/>
      </w:r>
    </w:p>
    <w:p w14:paraId="5AD2680F" w14:textId="77777777" w:rsidR="00231992" w:rsidRPr="00231992" w:rsidRDefault="00231992" w:rsidP="002319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31992">
        <w:rPr>
          <w:rFonts w:ascii="Times New Roman" w:eastAsia="Times New Roman" w:hAnsi="Times New Roman" w:cs="Times New Roman"/>
          <w:color w:val="000000"/>
          <w:sz w:val="27"/>
          <w:szCs w:val="27"/>
        </w:rPr>
        <w:pict w14:anchorId="0885513C">
          <v:rect id="_x0000_i1160" style="width:154.45pt;height:.6pt" o:hrpct="330" o:hrstd="t" o:hr="t" fillcolor="#a0a0a0" stroked="f"/>
        </w:pict>
      </w:r>
    </w:p>
    <w:bookmarkStart w:id="1" w:name="_ftn1"/>
    <w:p w14:paraId="54EEF9DD" w14:textId="77777777" w:rsidR="00231992" w:rsidRPr="00231992" w:rsidRDefault="00231992" w:rsidP="00231992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31992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begin"/>
      </w:r>
      <w:r w:rsidRPr="00231992">
        <w:rPr>
          <w:rFonts w:ascii="Times New Roman" w:eastAsia="Times New Roman" w:hAnsi="Times New Roman" w:cs="Times New Roman"/>
          <w:color w:val="000000"/>
          <w:sz w:val="20"/>
          <w:szCs w:val="20"/>
        </w:rPr>
        <w:instrText xml:space="preserve"> HYPERLINK "http://www.krisdika.go.th/librarian/getfile?sysid=725663&amp;ext=htm" \l "_ftnref1" \o "" </w:instrText>
      </w:r>
      <w:r w:rsidRPr="00231992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separate"/>
      </w:r>
      <w:r w:rsidRPr="00231992">
        <w:rPr>
          <w:rFonts w:ascii="TH SarabunPSK" w:eastAsia="Times New Roman" w:hAnsi="TH SarabunPSK" w:cs="TH SarabunPSK"/>
          <w:color w:val="0000FF"/>
          <w:sz w:val="28"/>
          <w:u w:val="single"/>
          <w:vertAlign w:val="superscript"/>
        </w:rPr>
        <w:t>[</w:t>
      </w:r>
      <w:r w:rsidRPr="00231992">
        <w:rPr>
          <w:rFonts w:ascii="TH SarabunPSK" w:eastAsia="Times New Roman" w:hAnsi="TH SarabunPSK" w:cs="TH SarabunPSK" w:hint="cs"/>
          <w:color w:val="0000FF"/>
          <w:sz w:val="28"/>
          <w:u w:val="single"/>
          <w:vertAlign w:val="superscript"/>
          <w:cs/>
        </w:rPr>
        <w:t>๑]</w:t>
      </w:r>
      <w:r w:rsidRPr="00231992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end"/>
      </w:r>
      <w:bookmarkEnd w:id="1"/>
      <w:r w:rsidRPr="00231992">
        <w:rPr>
          <w:rFonts w:ascii="TH SarabunPSK" w:eastAsia="Times New Roman" w:hAnsi="TH SarabunPSK" w:cs="TH SarabunPSK"/>
          <w:color w:val="000000"/>
          <w:sz w:val="28"/>
        </w:rPr>
        <w:t> </w:t>
      </w:r>
      <w:r w:rsidRPr="00231992">
        <w:rPr>
          <w:rFonts w:ascii="TH SarabunPSK" w:eastAsia="Times New Roman" w:hAnsi="TH SarabunPSK" w:cs="TH SarabunPSK"/>
          <w:color w:val="000000"/>
          <w:sz w:val="28"/>
          <w:cs/>
        </w:rPr>
        <w:t>ราชกิจจา</w:t>
      </w:r>
      <w:proofErr w:type="spellStart"/>
      <w:r w:rsidRPr="00231992">
        <w:rPr>
          <w:rFonts w:ascii="TH SarabunPSK" w:eastAsia="Times New Roman" w:hAnsi="TH SarabunPSK" w:cs="TH SarabunPSK"/>
          <w:color w:val="000000"/>
          <w:sz w:val="28"/>
          <w:cs/>
        </w:rPr>
        <w:t>นุเ</w:t>
      </w:r>
      <w:proofErr w:type="spellEnd"/>
      <w:r w:rsidRPr="00231992">
        <w:rPr>
          <w:rFonts w:ascii="TH SarabunPSK" w:eastAsia="Times New Roman" w:hAnsi="TH SarabunPSK" w:cs="TH SarabunPSK"/>
          <w:color w:val="000000"/>
          <w:sz w:val="28"/>
          <w:cs/>
        </w:rPr>
        <w:t>บกษา เล่ม ๑๓๒/ตอนที่ ๒๓ ก/หน้า ๑๒/๓๐ มีนาคม ๒๕๕๘</w:t>
      </w:r>
    </w:p>
    <w:p w14:paraId="1889AD76" w14:textId="77777777" w:rsidR="007C1698" w:rsidRPr="007C1698" w:rsidRDefault="007C1698" w:rsidP="007C169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169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ข้อบังคับของประธานศาลฎีกา</w:t>
      </w:r>
    </w:p>
    <w:p w14:paraId="74D054E4" w14:textId="77777777" w:rsidR="007C1698" w:rsidRPr="007C1698" w:rsidRDefault="007C1698" w:rsidP="007C169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169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ว่าด้วยการสอบถามผู้ต้องหาหรือทำการไต่สวนพยานหลักฐานในการออกหมายขังผู้ต้องหา</w:t>
      </w:r>
    </w:p>
    <w:p w14:paraId="7755A48A" w14:textId="77777777" w:rsidR="007C1698" w:rsidRPr="007C1698" w:rsidRDefault="007C1698" w:rsidP="007C169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169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ในลักษณะการประชุมทางจอภาพ</w:t>
      </w:r>
    </w:p>
    <w:p w14:paraId="2B9629C3" w14:textId="77777777" w:rsidR="007C1698" w:rsidRPr="007C1698" w:rsidRDefault="007C1698" w:rsidP="007C169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169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พ.ศ. ๒๕๕๖</w:t>
      </w:r>
    </w:p>
    <w:p w14:paraId="3ACCD969" w14:textId="77777777" w:rsidR="007C1698" w:rsidRPr="007C1698" w:rsidRDefault="007C1698" w:rsidP="007C1698">
      <w:pPr>
        <w:spacing w:after="0" w:line="28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1698">
        <w:rPr>
          <w:rFonts w:ascii="TH SarabunPSK" w:eastAsia="Times New Roman" w:hAnsi="TH SarabunPSK" w:cs="TH SarabunPSK"/>
          <w:color w:val="000000"/>
          <w:sz w:val="32"/>
          <w:szCs w:val="32"/>
          <w:u w:val="single"/>
        </w:rPr>
        <w:t>                  </w:t>
      </w:r>
    </w:p>
    <w:p w14:paraId="5FBD5421" w14:textId="77777777" w:rsidR="007C1698" w:rsidRPr="007C1698" w:rsidRDefault="007C1698" w:rsidP="007C1698">
      <w:pPr>
        <w:spacing w:after="0" w:line="28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1698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7D515EA9" w14:textId="77777777" w:rsidR="007C1698" w:rsidRPr="007C1698" w:rsidRDefault="007C1698" w:rsidP="007C1698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169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โดยที่เป็นการสมควรกำหนดหลักเกณฑ์และวิธีการว่าด้วยการสอบถามผู้ต้องหาหรือทำการไต่สวนพยานหลักฐานในการออกหมายขังผู้ต้องหาในลักษณะการประชุมทางจอภาพ ให้เป็นไปอย่างเหมาะสมเพื่อคุ้มครองความปลอดภัยในการควบคุมผู้ต้องหา อันจะเป็นหลักประกันในการมีตัวผู้ต้องหาเพื่อทำการสอบสวนหรือฟ้องคดี ตลอดจนเป็นหลักประกันการคุ้มครองสิทธิของผู้ต้องหา</w:t>
      </w:r>
    </w:p>
    <w:p w14:paraId="35A97015" w14:textId="77777777" w:rsidR="007C1698" w:rsidRPr="007C1698" w:rsidRDefault="007C1698" w:rsidP="007C1698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1698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403DA4AE" w14:textId="77777777" w:rsidR="007C1698" w:rsidRPr="007C1698" w:rsidRDefault="007C1698" w:rsidP="007C1698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169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อาศัยอำนาจตามความในมาตรา ๘๗/๑ วรรคหนึ่ง แห่งประมวลกฎหมายวิธีพิจารณาความอาญา ประธานศาลฎีกาโดยความเห็นชอบจากที่ประชุมใหญ่ของศาลฎีกา จึงออกข้อบังคับไว้ดังต่อไปนี้</w:t>
      </w:r>
    </w:p>
    <w:p w14:paraId="17E372E4" w14:textId="77777777" w:rsidR="007C1698" w:rsidRPr="007C1698" w:rsidRDefault="007C1698" w:rsidP="007C1698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1698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0BBB59D7" w14:textId="77777777" w:rsidR="007C1698" w:rsidRPr="007C1698" w:rsidRDefault="007C1698" w:rsidP="007C1698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169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 ๑</w:t>
      </w:r>
      <w:r w:rsidRPr="007C1698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7C169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ข้อบังคับนี้เรียกว่า</w:t>
      </w:r>
      <w:r w:rsidRPr="007C1698">
        <w:rPr>
          <w:rFonts w:ascii="TH SarabunPSK" w:eastAsia="Times New Roman" w:hAnsi="TH SarabunPSK" w:cs="TH SarabunPSK"/>
          <w:color w:val="000000"/>
          <w:sz w:val="32"/>
          <w:szCs w:val="32"/>
        </w:rPr>
        <w:t> “</w:t>
      </w:r>
      <w:r w:rsidRPr="007C169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ข้อบังคับของประธานศาลฎีกา ว่าด้วยการสอบถามผู้ต้องหาหรือทำการไต่สวนพยานหลักฐานในการออกหมายขังผู้ต้องหาในลักษณะการประชุมทางจอภาพ พ.ศ. ๒๕๕๖</w:t>
      </w:r>
      <w:r w:rsidRPr="007C1698">
        <w:rPr>
          <w:rFonts w:ascii="TH SarabunPSK" w:eastAsia="Times New Roman" w:hAnsi="TH SarabunPSK" w:cs="TH SarabunPSK"/>
          <w:color w:val="000000"/>
          <w:sz w:val="32"/>
          <w:szCs w:val="32"/>
        </w:rPr>
        <w:t>”</w:t>
      </w:r>
    </w:p>
    <w:p w14:paraId="2D724BBF" w14:textId="77777777" w:rsidR="007C1698" w:rsidRPr="007C1698" w:rsidRDefault="007C1698" w:rsidP="007C1698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1698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14D0B289" w14:textId="77777777" w:rsidR="007C1698" w:rsidRPr="007C1698" w:rsidRDefault="007C1698" w:rsidP="007C1698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169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lastRenderedPageBreak/>
        <w:t>ข้อ ๒</w:t>
      </w:r>
      <w:hyperlink r:id="rId4" w:anchor="_ftn1" w:history="1">
        <w:r w:rsidRPr="007C1698">
          <w:rPr>
            <w:rFonts w:ascii="TH SarabunPSK" w:eastAsia="Times New Roman" w:hAnsi="TH SarabunPSK" w:cs="TH SarabunPSK"/>
            <w:color w:val="0000FF"/>
            <w:sz w:val="32"/>
            <w:szCs w:val="32"/>
            <w:u w:val="single"/>
            <w:vertAlign w:val="superscript"/>
          </w:rPr>
          <w:t>[</w:t>
        </w:r>
        <w:r w:rsidRPr="007C1698">
          <w:rPr>
            <w:rFonts w:ascii="TH SarabunPSK" w:eastAsia="Times New Roman" w:hAnsi="TH SarabunPSK" w:cs="TH SarabunPSK" w:hint="cs"/>
            <w:color w:val="0000FF"/>
            <w:sz w:val="32"/>
            <w:szCs w:val="32"/>
            <w:u w:val="single"/>
            <w:vertAlign w:val="superscript"/>
            <w:cs/>
          </w:rPr>
          <w:t>๑]</w:t>
        </w:r>
      </w:hyperlink>
      <w:r w:rsidRPr="007C1698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7C169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ข้อบังคับนี้ให้ใช้บังคับตั้งแต่วันถัดจากวันประกาศในราชกิจจา</w:t>
      </w:r>
      <w:proofErr w:type="spellStart"/>
      <w:r w:rsidRPr="007C169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นุเ</w:t>
      </w:r>
      <w:proofErr w:type="spellEnd"/>
      <w:r w:rsidRPr="007C169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บกษาเป็นต้นไป</w:t>
      </w:r>
    </w:p>
    <w:p w14:paraId="255DE493" w14:textId="77777777" w:rsidR="007C1698" w:rsidRPr="007C1698" w:rsidRDefault="007C1698" w:rsidP="007C1698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1698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1E1694BA" w14:textId="77777777" w:rsidR="007C1698" w:rsidRPr="007C1698" w:rsidRDefault="007C1698" w:rsidP="007C1698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169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 ๓</w:t>
      </w:r>
      <w:r w:rsidRPr="007C1698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7C169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ร้องขอให้ศาลสอบถามผู้ต้องหาหรือทำการไต่สวนพยานหลักฐานในการออกหมายขังผู้ต้องหาในลักษณะการประชุมทางจอภาพ จะกระทำได้ต่อเมื่อเป็นการยื่นคำร้องขอหมายขังผู้ต้องหาตั้งแต่ครั้งที่สองเป็นต้นไป เว้นแต่โดยลักษณะของความผิด ฐานะของผู้ต้องหา จำนวนผู้ต้องหา ความรู้สึกของประชาชนส่วนมากแห่งท้องถิ่นนั้น หรือเหตุผลอย่างอื่น อาจทำให้มีการขัดขวางต่อการสอบถามผู้ต้องหา หรือน่ากลัวว่าจะเกิดความไม่สงบหรือเหตุร้ายอย่างอื่นขึ้น และผู้ต้องหามิได้คัดค้านศาลจะมีคำสั่งให้สอบถามผู้ต้องหาในลักษณะการประชุมทางจอภาพ ในการยื่นคำร้องขอหมายขังผู้ต้องหาครั้งแรกก็ได้</w:t>
      </w:r>
    </w:p>
    <w:p w14:paraId="63545552" w14:textId="77777777" w:rsidR="007C1698" w:rsidRPr="007C1698" w:rsidRDefault="007C1698" w:rsidP="007C1698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1698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355A1C02" w14:textId="77777777" w:rsidR="007C1698" w:rsidRPr="007C1698" w:rsidRDefault="007C1698" w:rsidP="007C1698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169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 ๔</w:t>
      </w:r>
      <w:r w:rsidRPr="007C1698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7C169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ในการร้องขอให้ศาลสอบถามผู้ต้องหาหรือทำการไต่สวนพยานหลักฐานในลักษณะการประชุมทางจอภาพ ให้พนักงานสอบสวนหรือพนักงานอัยการแสดงความประสงค์ล่วงหน้ารวมมาในคำร้อง ขอหมายขังผู้ต้องหาครั้งแรก หรือครั้งอื่นในกรณีที่ไม่ได้แสดงความประสงค์รวมมาในคำร้องขอหมายขังครั้งแรก โดยระบุสถานที่มาในคำร้องด้วย</w:t>
      </w:r>
    </w:p>
    <w:p w14:paraId="5CF13DCF" w14:textId="77777777" w:rsidR="007C1698" w:rsidRPr="007C1698" w:rsidRDefault="007C1698" w:rsidP="007C1698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169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เมื่อได้รับคำร้องตามวรรคหนึ่งแล้ว ให้ศาลสอบถามผู้ต้องหาว่าจะคัดค้านหรือไม่ หากผู้ต้องหาไม่คัดค้าน และศาลเห็นสมควร ศาลจะอนุญาตตามคำร้องนั้นก็ได้</w:t>
      </w:r>
    </w:p>
    <w:p w14:paraId="2DDD1A2C" w14:textId="77777777" w:rsidR="007C1698" w:rsidRPr="007C1698" w:rsidRDefault="007C1698" w:rsidP="007C1698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1698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1641DA03" w14:textId="77777777" w:rsidR="007C1698" w:rsidRPr="007C1698" w:rsidRDefault="007C1698" w:rsidP="007C1698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169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 ๕</w:t>
      </w:r>
      <w:r w:rsidRPr="007C1698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7C169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วิธีการสอบถามหรือไต่สวนคำร้องขอออกหมายขังผู้ต้องหาในลักษณะการประชุมทางจอภาพ ให้ศาลมอบหมายให้เจ้าพนักงานศาลหรือบุคคลภายนอกที่ศาลขึ้นทะเบียนไว้หรือบุคคลที่ผู้ต้องหาร้องขอไปเป็นสักขีพยาน ณ สถานที่ตามข้อ ๔ เว้นแต่มีเหตุขัดข้องที่เจ้าพนักงานศาลบุคคลภายนอกหรือบุคคลที่ผู้ต้องหาร้องขอ ไม่อาจไปเป็นสักขีพยาน ณ สถานที่ดังกล่าว ศาลจะมอบหมายให้บุคคลอื่นเป็นสักขีพยานแทนก็ได้</w:t>
      </w:r>
    </w:p>
    <w:p w14:paraId="77555843" w14:textId="77777777" w:rsidR="007C1698" w:rsidRPr="007C1698" w:rsidRDefault="007C1698" w:rsidP="007C1698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1698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202804DE" w14:textId="77777777" w:rsidR="007C1698" w:rsidRPr="007C1698" w:rsidRDefault="007C1698" w:rsidP="007C1698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169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 ๖</w:t>
      </w:r>
      <w:r w:rsidRPr="007C1698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7C169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ก่อนเริ่มสอบถามผู้ต้องหาหรือทำการไต่สวนพยานหลักฐาน ให้ศาลสอบถามสักขีพยานถึงความพร้อมในการดำเนินการประชุมทางจอภาพ หากผู้เป็นสักขีพยานเห็นว่าการสอบถามผู้ต้องหาหรือทำการไต่สวนพยานหลักฐานในลักษณะการประชุมทางจอภาพมีเหตุที่อาจกระทบต่อสิทธิของผู้ต้องหา ก็ให้รายงานเหตุนั้นต่อศาลโดยพลันเพื่อให้ศาลใช้ประกอบดุลพินิจว่าสมควรที่จะสอบถามผู้ต้องหาหรือทำการไต่สวนพยานหลักฐานในลักษณะการประชุมทางจอภาพต่อไปหรือไม่ และผู้เป็นสักขีพยานต้องอยู่ในระหว่างการสอบถามผู้ต้องหาหรือทำการไต่สวนพยานหลักฐานนั้น</w:t>
      </w:r>
    </w:p>
    <w:p w14:paraId="3A4F7C4F" w14:textId="77777777" w:rsidR="007C1698" w:rsidRPr="007C1698" w:rsidRDefault="007C1698" w:rsidP="007C1698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1698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1660BD5E" w14:textId="77777777" w:rsidR="007C1698" w:rsidRPr="007C1698" w:rsidRDefault="007C1698" w:rsidP="007C1698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169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 ๗</w:t>
      </w:r>
      <w:r w:rsidRPr="007C1698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7C169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วิธีการสอบถามและไต่สวนให้เป็นไปตามกฎหมายวิธีพิจารณาความอาญา เมื่อศาลสอบถามผู้ต้องหาหรือทำการไต่สวนพยานหลักฐานเสร็จแล้ว ให้พนักงานสอบสวน พนักงานอัยการ ทนายความ</w:t>
      </w:r>
      <w:r w:rsidRPr="007C169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lastRenderedPageBreak/>
        <w:t>หรือพยานที่อยู่ในห้องพิจารณาลงลายมือชื่อในคำร้องหรือรายงานกระบวนพิจารณา และให้ศาลจดบันทึกให้ปรากฏด้วยว่าได้สอบถามผู้ต้องหาหรือทำการไต่สวนพยานหลักฐานผ่านระบบการประชุมทางจอภาพ ณ สถานที่ตามข้อ ๔ โดยมีสักขีพยานอยู่ด้วยในขณะนั้น</w:t>
      </w:r>
    </w:p>
    <w:p w14:paraId="184D6A63" w14:textId="77777777" w:rsidR="007C1698" w:rsidRPr="007C1698" w:rsidRDefault="007C1698" w:rsidP="007C1698">
      <w:pPr>
        <w:spacing w:after="0" w:line="240" w:lineRule="auto"/>
        <w:ind w:firstLine="14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1698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6CF70405" w14:textId="77777777" w:rsidR="007C1698" w:rsidRPr="007C1698" w:rsidRDefault="007C1698" w:rsidP="007C1698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169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 ๘</w:t>
      </w:r>
      <w:r w:rsidRPr="007C1698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7C169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ให้ศาลมีอำนาจกำหนดระเบียบและวิธีปฏิบัติของศาลนั้นได้เท่าที่ไม่ขัดหรือแย้งกับข้อบังคับนี้</w:t>
      </w:r>
    </w:p>
    <w:p w14:paraId="5B622C86" w14:textId="77777777" w:rsidR="007C1698" w:rsidRPr="007C1698" w:rsidRDefault="007C1698" w:rsidP="007C1698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1698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6053027E" w14:textId="77777777" w:rsidR="007C1698" w:rsidRPr="007C1698" w:rsidRDefault="007C1698" w:rsidP="007C1698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169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 ๙</w:t>
      </w:r>
      <w:r w:rsidRPr="007C1698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7C169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นกรณีมีความจำเป็นต้องมีวิธีการอย่างหนึ่งอย่างใดในทางธุรการเพื่อให้การปฏิบัติตามข้อบังคับนี้เป็นไปด้วยความเรียบร้อย ให้เลขาธิการสำนักงานศาลยุติธรรมเป็นผู้กำหนดวิธีการนั้น</w:t>
      </w:r>
    </w:p>
    <w:p w14:paraId="6B93989A" w14:textId="77777777" w:rsidR="007C1698" w:rsidRPr="007C1698" w:rsidRDefault="007C1698" w:rsidP="007C1698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1698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18523D51" w14:textId="77777777" w:rsidR="007C1698" w:rsidRPr="007C1698" w:rsidRDefault="007C1698" w:rsidP="007C1698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1698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2606F929" w14:textId="77777777" w:rsidR="007C1698" w:rsidRPr="007C1698" w:rsidRDefault="007C1698" w:rsidP="007C1698">
      <w:pPr>
        <w:spacing w:after="0" w:line="240" w:lineRule="auto"/>
        <w:ind w:firstLine="21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169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ประกาศ ณ วันที่ ๑๙ กันยายน พ.ศ. ๒๕๕๖</w:t>
      </w:r>
    </w:p>
    <w:p w14:paraId="74915E3A" w14:textId="77777777" w:rsidR="007C1698" w:rsidRPr="007C1698" w:rsidRDefault="007C1698" w:rsidP="007C1698">
      <w:pPr>
        <w:spacing w:after="0" w:line="240" w:lineRule="auto"/>
        <w:ind w:firstLine="21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169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ไพโรจน์</w:t>
      </w:r>
      <w:r w:rsidRPr="007C1698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7C169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วายุภาพ</w:t>
      </w:r>
    </w:p>
    <w:p w14:paraId="07D8CA17" w14:textId="77777777" w:rsidR="007C1698" w:rsidRPr="007C1698" w:rsidRDefault="007C1698" w:rsidP="007C1698">
      <w:pPr>
        <w:spacing w:after="0" w:line="240" w:lineRule="auto"/>
        <w:ind w:firstLine="21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169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ประธานศาลฎีกา</w:t>
      </w:r>
    </w:p>
    <w:p w14:paraId="22CD80F1" w14:textId="77777777" w:rsidR="007C1698" w:rsidRPr="007C1698" w:rsidRDefault="007C1698" w:rsidP="007C169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1698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40D853F3" w14:textId="77777777" w:rsidR="007C1698" w:rsidRPr="007C1698" w:rsidRDefault="007C1698" w:rsidP="007C169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1698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4619662C" w14:textId="77777777" w:rsidR="007C1698" w:rsidRPr="007C1698" w:rsidRDefault="007C1698" w:rsidP="007C169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1698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5771781B" w14:textId="77777777" w:rsidR="007C1698" w:rsidRPr="007C1698" w:rsidRDefault="007C1698" w:rsidP="007C169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1698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371980A5" w14:textId="77777777" w:rsidR="007C1698" w:rsidRPr="007C1698" w:rsidRDefault="007C1698" w:rsidP="007C169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1698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686915CD" w14:textId="77777777" w:rsidR="007C1698" w:rsidRPr="007C1698" w:rsidRDefault="007C1698" w:rsidP="007C169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1698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22764DD7" w14:textId="77777777" w:rsidR="007C1698" w:rsidRPr="007C1698" w:rsidRDefault="007C1698" w:rsidP="007C169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1698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2F94E7F4" w14:textId="77777777" w:rsidR="007C1698" w:rsidRPr="007C1698" w:rsidRDefault="007C1698" w:rsidP="007C169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1698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7E9353FA" w14:textId="77777777" w:rsidR="007C1698" w:rsidRPr="007C1698" w:rsidRDefault="007C1698" w:rsidP="007C169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1698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7509A3F0" w14:textId="77777777" w:rsidR="007C1698" w:rsidRPr="007C1698" w:rsidRDefault="007C1698" w:rsidP="007C169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1698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0DE333CA" w14:textId="77777777" w:rsidR="007C1698" w:rsidRPr="007C1698" w:rsidRDefault="007C1698" w:rsidP="007C169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1698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60467AC3" w14:textId="77777777" w:rsidR="007C1698" w:rsidRPr="007C1698" w:rsidRDefault="007C1698" w:rsidP="007C169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1698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0AE07564" w14:textId="77777777" w:rsidR="007C1698" w:rsidRPr="007C1698" w:rsidRDefault="007C1698" w:rsidP="007C169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1698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60043C0B" w14:textId="77777777" w:rsidR="007C1698" w:rsidRPr="007C1698" w:rsidRDefault="007C1698" w:rsidP="007C169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1698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1D804D1C" w14:textId="77777777" w:rsidR="007C1698" w:rsidRPr="007C1698" w:rsidRDefault="007C1698" w:rsidP="007C169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1698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5E1B0037" w14:textId="77777777" w:rsidR="007C1698" w:rsidRPr="007C1698" w:rsidRDefault="007C1698" w:rsidP="007C169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1698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4CE41E0A" w14:textId="77777777" w:rsidR="007C1698" w:rsidRPr="007C1698" w:rsidRDefault="007C1698" w:rsidP="007C169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1698">
        <w:rPr>
          <w:rFonts w:ascii="TH SarabunPSK" w:eastAsia="Times New Roman" w:hAnsi="TH SarabunPSK" w:cs="TH SarabunPSK"/>
          <w:color w:val="000000"/>
          <w:sz w:val="32"/>
          <w:szCs w:val="32"/>
        </w:rPr>
        <w:lastRenderedPageBreak/>
        <w:t> </w:t>
      </w:r>
    </w:p>
    <w:p w14:paraId="66613A3A" w14:textId="77777777" w:rsidR="007C1698" w:rsidRPr="007C1698" w:rsidRDefault="007C1698" w:rsidP="007C169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1698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3B039FAF" w14:textId="77777777" w:rsidR="007C1698" w:rsidRPr="007C1698" w:rsidRDefault="007C1698" w:rsidP="007C169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1698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1511C389" w14:textId="77777777" w:rsidR="007C1698" w:rsidRPr="007C1698" w:rsidRDefault="007C1698" w:rsidP="007C169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1698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658712C5" w14:textId="77777777" w:rsidR="007C1698" w:rsidRPr="007C1698" w:rsidRDefault="007C1698" w:rsidP="007C169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1698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09E7EBA8" w14:textId="77777777" w:rsidR="007C1698" w:rsidRPr="007C1698" w:rsidRDefault="007C1698" w:rsidP="007C169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1698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21484893" w14:textId="77777777" w:rsidR="007C1698" w:rsidRPr="007C1698" w:rsidRDefault="007C1698" w:rsidP="007C169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1698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6D15003F" w14:textId="77777777" w:rsidR="007C1698" w:rsidRPr="007C1698" w:rsidRDefault="007C1698" w:rsidP="007C169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1698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59B770B7" w14:textId="77777777" w:rsidR="007C1698" w:rsidRPr="007C1698" w:rsidRDefault="007C1698" w:rsidP="007C169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1698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6D6BF1D2" w14:textId="77777777" w:rsidR="007C1698" w:rsidRPr="007C1698" w:rsidRDefault="007C1698" w:rsidP="007C169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1698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61290138" w14:textId="77777777" w:rsidR="007C1698" w:rsidRPr="007C1698" w:rsidRDefault="007C1698" w:rsidP="007C169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1698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7D20ABF7" w14:textId="77777777" w:rsidR="007C1698" w:rsidRPr="007C1698" w:rsidRDefault="007C1698" w:rsidP="007C169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1698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69720EC6" w14:textId="77777777" w:rsidR="007C1698" w:rsidRPr="007C1698" w:rsidRDefault="007C1698" w:rsidP="007C169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1698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57ADBF6F" w14:textId="77777777" w:rsidR="007C1698" w:rsidRPr="007C1698" w:rsidRDefault="007C1698" w:rsidP="007C169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1698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3F95E8AE" w14:textId="77777777" w:rsidR="007C1698" w:rsidRPr="007C1698" w:rsidRDefault="007C1698" w:rsidP="007C169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1698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750C2F81" w14:textId="77777777" w:rsidR="007C1698" w:rsidRPr="007C1698" w:rsidRDefault="007C1698" w:rsidP="007C169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1698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6F874EF6" w14:textId="77777777" w:rsidR="007C1698" w:rsidRPr="007C1698" w:rsidRDefault="007C1698" w:rsidP="007C169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1698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34ED312C" w14:textId="77777777" w:rsidR="007C1698" w:rsidRPr="007C1698" w:rsidRDefault="007C1698" w:rsidP="007C169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1698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0A843DEE" w14:textId="77777777" w:rsidR="007C1698" w:rsidRPr="007C1698" w:rsidRDefault="007C1698" w:rsidP="007C169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1698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0E4877E1" w14:textId="77777777" w:rsidR="007C1698" w:rsidRPr="007C1698" w:rsidRDefault="007C1698" w:rsidP="007C169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1698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0D2BB0DB" w14:textId="77777777" w:rsidR="007C1698" w:rsidRPr="007C1698" w:rsidRDefault="007C1698" w:rsidP="007C169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1698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602C8B49" w14:textId="77777777" w:rsidR="007C1698" w:rsidRPr="007C1698" w:rsidRDefault="007C1698" w:rsidP="007C169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1698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27E86589" w14:textId="77777777" w:rsidR="007C1698" w:rsidRPr="007C1698" w:rsidRDefault="007C1698" w:rsidP="007C169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1698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198BEF78" w14:textId="77777777" w:rsidR="007C1698" w:rsidRPr="007C1698" w:rsidRDefault="007C1698" w:rsidP="007C169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169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ปริยานุช/ผู้จัดทำ</w:t>
      </w:r>
    </w:p>
    <w:p w14:paraId="286E9900" w14:textId="77777777" w:rsidR="007C1698" w:rsidRPr="007C1698" w:rsidRDefault="007C1698" w:rsidP="007C169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169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๓๐ กันยายน ๒๕๕๖</w:t>
      </w:r>
    </w:p>
    <w:p w14:paraId="35F056A3" w14:textId="77777777" w:rsidR="007C1698" w:rsidRPr="007C1698" w:rsidRDefault="007C1698" w:rsidP="007C169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1698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6038898C" w14:textId="77777777" w:rsidR="007C1698" w:rsidRPr="007C1698" w:rsidRDefault="007C1698" w:rsidP="007C169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169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ณัฐพร/ผู้ตรวจ</w:t>
      </w:r>
    </w:p>
    <w:p w14:paraId="7401B3FF" w14:textId="77777777" w:rsidR="007C1698" w:rsidRPr="007C1698" w:rsidRDefault="007C1698" w:rsidP="007C169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169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๓๐ กันยายน ๒๕๕๖</w:t>
      </w:r>
    </w:p>
    <w:p w14:paraId="00632C4F" w14:textId="77777777" w:rsidR="007C1698" w:rsidRPr="007C1698" w:rsidRDefault="007C1698" w:rsidP="007C16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1698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77A7911D" w14:textId="77777777" w:rsidR="007C1698" w:rsidRPr="007C1698" w:rsidRDefault="007C1698" w:rsidP="007C16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C1698">
        <w:rPr>
          <w:rFonts w:ascii="Times New Roman" w:eastAsia="Times New Roman" w:hAnsi="Times New Roman" w:cs="Times New Roman"/>
          <w:color w:val="000000"/>
          <w:sz w:val="27"/>
          <w:szCs w:val="27"/>
        </w:rPr>
        <w:br w:type="textWrapping" w:clear="all"/>
      </w:r>
    </w:p>
    <w:p w14:paraId="7276EB23" w14:textId="77777777" w:rsidR="007C1698" w:rsidRPr="007C1698" w:rsidRDefault="007C1698" w:rsidP="007C16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C1698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pict w14:anchorId="62BD704A">
          <v:rect id="_x0000_i1165" style="width:154.45pt;height:.6pt" o:hrpct="330" o:hrstd="t" o:hr="t" fillcolor="#a0a0a0" stroked="f"/>
        </w:pict>
      </w:r>
    </w:p>
    <w:p w14:paraId="572791A1" w14:textId="77777777" w:rsidR="007C1698" w:rsidRPr="007C1698" w:rsidRDefault="007C1698" w:rsidP="007C1698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hyperlink r:id="rId5" w:anchor="_ftnref1" w:history="1">
        <w:r w:rsidRPr="007C1698">
          <w:rPr>
            <w:rFonts w:ascii="TH SarabunPSK" w:eastAsia="Times New Roman" w:hAnsi="TH SarabunPSK" w:cs="TH SarabunPSK"/>
            <w:color w:val="0000FF"/>
            <w:sz w:val="28"/>
            <w:u w:val="single"/>
            <w:vertAlign w:val="superscript"/>
          </w:rPr>
          <w:t>[</w:t>
        </w:r>
        <w:r w:rsidRPr="007C1698">
          <w:rPr>
            <w:rFonts w:ascii="TH SarabunPSK" w:eastAsia="Times New Roman" w:hAnsi="TH SarabunPSK" w:cs="TH SarabunPSK" w:hint="cs"/>
            <w:color w:val="0000FF"/>
            <w:sz w:val="28"/>
            <w:u w:val="single"/>
            <w:vertAlign w:val="superscript"/>
            <w:cs/>
          </w:rPr>
          <w:t>๑]</w:t>
        </w:r>
      </w:hyperlink>
      <w:r w:rsidRPr="007C1698">
        <w:rPr>
          <w:rFonts w:ascii="TH SarabunPSK" w:eastAsia="Times New Roman" w:hAnsi="TH SarabunPSK" w:cs="TH SarabunPSK"/>
          <w:color w:val="000000"/>
          <w:sz w:val="28"/>
        </w:rPr>
        <w:t> </w:t>
      </w:r>
      <w:r w:rsidRPr="007C1698">
        <w:rPr>
          <w:rFonts w:ascii="TH SarabunPSK" w:eastAsia="Times New Roman" w:hAnsi="TH SarabunPSK" w:cs="TH SarabunPSK"/>
          <w:color w:val="000000"/>
          <w:sz w:val="28"/>
          <w:cs/>
        </w:rPr>
        <w:t>ราชกิจจา</w:t>
      </w:r>
      <w:proofErr w:type="spellStart"/>
      <w:r w:rsidRPr="007C1698">
        <w:rPr>
          <w:rFonts w:ascii="TH SarabunPSK" w:eastAsia="Times New Roman" w:hAnsi="TH SarabunPSK" w:cs="TH SarabunPSK"/>
          <w:color w:val="000000"/>
          <w:sz w:val="28"/>
          <w:cs/>
        </w:rPr>
        <w:t>นุเ</w:t>
      </w:r>
      <w:proofErr w:type="spellEnd"/>
      <w:r w:rsidRPr="007C1698">
        <w:rPr>
          <w:rFonts w:ascii="TH SarabunPSK" w:eastAsia="Times New Roman" w:hAnsi="TH SarabunPSK" w:cs="TH SarabunPSK"/>
          <w:color w:val="000000"/>
          <w:sz w:val="28"/>
          <w:cs/>
        </w:rPr>
        <w:t>บกษา เล่ม ๑๓๐/ตอนที่ ๘๕ ก/หน้า ๒๔/๒๗ กันยายน ๒๕๕๖</w:t>
      </w:r>
    </w:p>
    <w:p w14:paraId="04AA52AC" w14:textId="77777777" w:rsidR="00734FCB" w:rsidRPr="00231992" w:rsidRDefault="00734FCB" w:rsidP="00231992"/>
    <w:sectPr w:rsidR="00734FCB" w:rsidRPr="0023199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2BC"/>
    <w:rsid w:val="00001F58"/>
    <w:rsid w:val="00231992"/>
    <w:rsid w:val="003072BC"/>
    <w:rsid w:val="005122CE"/>
    <w:rsid w:val="005161BA"/>
    <w:rsid w:val="005E2E08"/>
    <w:rsid w:val="00734FCB"/>
    <w:rsid w:val="00784083"/>
    <w:rsid w:val="007C1698"/>
    <w:rsid w:val="007D12E9"/>
    <w:rsid w:val="008D118A"/>
    <w:rsid w:val="00907121"/>
    <w:rsid w:val="009E3C7A"/>
    <w:rsid w:val="00A73B73"/>
    <w:rsid w:val="00A775FA"/>
    <w:rsid w:val="00C14BF4"/>
    <w:rsid w:val="00C641F3"/>
    <w:rsid w:val="00F95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7A2522"/>
  <w15:chartTrackingRefBased/>
  <w15:docId w15:val="{78368D77-F0C2-44FD-911C-EB8AA5227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1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7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35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90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92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20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55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4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6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54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83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889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91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27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289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2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27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09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06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44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51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422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63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1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926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95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6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00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15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02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75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8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95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528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84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75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053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8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68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4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12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08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8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8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793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85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01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10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85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94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41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86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25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66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89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05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8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72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01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2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8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75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7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93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risdika.go.th/librarian/getfile?sysid=693744&amp;ext=htm" TargetMode="External"/><Relationship Id="rId4" Type="http://schemas.openxmlformats.org/officeDocument/2006/relationships/hyperlink" Target="http://www.krisdika.go.th/librarian/getfile?sysid=693744&amp;ext=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844</Words>
  <Characters>4814</Characters>
  <Application>Microsoft Office Word</Application>
  <DocSecurity>0</DocSecurity>
  <Lines>40</Lines>
  <Paragraphs>11</Paragraphs>
  <ScaleCrop>false</ScaleCrop>
  <Company/>
  <LinksUpToDate>false</LinksUpToDate>
  <CharactersWithSpaces>5647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2020-04-15T02:37:00Z</dcterms:created>
  <dcterms:modified xsi:type="dcterms:W3CDTF">2020-04-15T02:37:00Z</dcterms:modified>
</cp:coreProperties>
</file>