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47C2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6002DAAE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 วิธีการและเงื่อนไขเกี่ยวกับการเรียกประกันหรือหลักประกัน</w:t>
      </w:r>
    </w:p>
    <w:p w14:paraId="688C3321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ในการปล่อยชั่วคราวผู้ต้องหาหรือจำเลยในคดีอาญา</w:t>
      </w:r>
    </w:p>
    <w:p w14:paraId="659264BC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๒๕๔๘</w:t>
      </w:r>
    </w:p>
    <w:p w14:paraId="3C2F61C7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0C6F533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B95A33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โดยที่รัฐธรรมนูญแห่งราชอาณาจักรไทย พุทธศักราช ๒๕๔๐ มาตรา ๒๓๙ บัญญัติห้ามมิให้เรียกหลักประกันในการปล่อยชั่วคราวผู้ต้องหาหรือจำเลยในคดีอาญาจนเกินควรแก่กรณี และประมวลกฎหมายวิธีพิจารณาความอาญา มาตรา ๑๑๐ วรรคสาม บัญญัติให้ประธานศาลฎีกาออกข้อบังคับวางหลักเกณฑ์ วิธีการและเงื่อนไขเกี่ยวกับการเรียกประกันหรือหลักประกัน ประธานศาลฎีกาจึงออกข้อบังคับนี้ซึ่งมีบทบัญญัติบางประการเกี่ยวกับการจำกัดสิทธิและเสรีภาพของบุคคล ซึ่งมาตรา ๒๙ ประกอบกับมาตรา ๓๐ มาตรา ๓๑ และมาตรา ๓๖ ของรัฐธรรมนูญแห่งราชอาณาจักรไทย พุทธศักราช ๒๕๔๐ บัญญัติให้กระทำได้โดยอาศัยอำนาจตามบทบัญญัติแห่งกฎหมายไว้ ดังต่อไปนี้</w:t>
      </w:r>
    </w:p>
    <w:p w14:paraId="40C64AF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36D574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ข้อบังคับของประธานศาลฎีกา ว่าด้วยหลักเกณฑ์ วิธีการ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พ.ศ. ๒๕๔๘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CA76FF2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7E8895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๒</w:t>
      </w:r>
      <w:bookmarkStart w:id="0" w:name="_ftnref1"/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"http://www.krisdika.go.th/librarian/getfile?sysid=840914&amp;ext=htm" \l "_ftn1" \o "" </w:instrTex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pacing w:val="4"/>
          <w:sz w:val="32"/>
          <w:szCs w:val="32"/>
          <w:u w:val="single"/>
          <w:vertAlign w:val="superscript"/>
          <w:cs/>
        </w:rPr>
        <w:t>[</w:t>
      </w:r>
      <w:r w:rsidRPr="00784083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  <w:cs/>
        </w:rPr>
        <w:t>๑]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นุเ</w:t>
      </w:r>
      <w:proofErr w:type="spellEnd"/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บกษาเป็นต้นไป</w:t>
      </w:r>
    </w:p>
    <w:p w14:paraId="774A84A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D01AA5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๓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ในกรณีที่มีระเบียบ ประกาศหรือคำสั่งอื่นใด ซึ่งขัดหรือแย้งกับข้อบังคับนี้ ให้ปฏิบัติตามข้อบังคับนี้แทน</w:t>
      </w:r>
    </w:p>
    <w:p w14:paraId="4A9AD7ED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5A6A7A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พิจารณาคำร้องขอให้ปล่อยชั่วคราวแล้วเห็นว่าเป็นกรณีที่สมควรให้ปล่อยชั่วคราวได้ตามประมวลกฎหมายวิธีพิจารณาความอาญา มาตรา ๑๐๘ ก็ให้ศาลพิจารณาว่าจะให้ปล่อยชั่วคราวโดยมีประกันหรือไม่มีประกัน</w:t>
      </w:r>
    </w:p>
    <w:p w14:paraId="74B3A54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ในการพิจารณาว่าการปล่อยชั่วคราวควรจะมีประกันหรือไม่ต้องมีประกัน ให้ศาลพิจารณาถึงความร้ายแรงแห่งข้อหา สาเหตุและพฤติการณ์การกระทำความผิด รวมทั้งบุคลิกลักษณะ นิสัย สภาพทางร่างกายและจิตใจ การศึกษา การประกอบอาชีพการงาน ประวัติการกระทำความผิดอาญา สภาพและฐานะของครอบครัว และความสัมพันธ์กับบุคคลอื่นในสังคมของผู้ต้องหาหรือจำเลย</w:t>
      </w:r>
    </w:p>
    <w:p w14:paraId="2AD8A8A1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ากการพิจารณาตามวรรคสองมีเหตุจำเป็นและสมควรที่จะปล่อยชั่วคราวโดยต้องมีประกันก็ให้กำหนดวงเงินประกันให้เหมาะสมแก่ข้อหาและสภาพแห่งคดี รวมทั้งแนวโน้มที่ผู้ต้องหาหรือจำเลยจะหลบหนีหากพฤติการณ์แห่งคดีเปลี่ยนแปลงไป</w:t>
      </w:r>
    </w:p>
    <w:p w14:paraId="54C9EA80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ในกรณีที่จำต้องเรียกหลักประกัน ก็ให้พิจารณาว่าหลักประกันนั้นคุ้มกับวงเงินประกันที่กำหนดหรือไม่ โดยให้คำนึงถึงความน่าเชื่อถือของผู้ขอประกัน หลักประกัน และฐานะของผู้ต้องหาหรือจำเลยประกอบด้วย</w:t>
      </w:r>
    </w:p>
    <w:p w14:paraId="61360B50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ถ้าผู้ต้องหาหรือจำเลยยินยอมให้ใช้อุปกรณ์อิเล็กทรอนิกส์หรืออุปกรณ์อื่นใดที่สามารถ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ใช้ตรวจสอบหรือจำกัดการเดินทางของผู้ต้องหาหรือจำเลย ศาลอาจใช้ดุลพินิจเรียกหลักประกัน ดังนี้</w:t>
      </w:r>
    </w:p>
    <w:p w14:paraId="715CDB9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(</w:t>
      </w:r>
      <w:r w:rsidRPr="00784083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๑) คดีที่มีอัตราโทษจำคุกอย่างสูงไม่เกิน ๑๐ ปี ไม่เกินร้อยละยี่สิบของวงเงินประกัน</w:t>
      </w:r>
    </w:p>
    <w:p w14:paraId="126146C4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คดีที่มีอัตราโทษจำคุกอย่างสูงเกิน ๑๐ ปีขึ้นไป ไม่น้อยกว่าร้อยละยี่สิบแต่ไม่เกินร้อยละห้าสิบของวงเงินประกัน</w:t>
      </w:r>
    </w:p>
    <w:p w14:paraId="38E47A16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คดีที่มีโทษจำคุกตลอดชีวิตหรือโทษประหารชีวิต ไม่น้อยกว่าร้อยละห้าสิบของวงเงินประกัน</w:t>
      </w:r>
    </w:p>
    <w:p w14:paraId="302C7044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ในกรณีที่ผู้ต้องหาหรือจำเลยเป็นคนยากจน ศาลจะใช้ดุลพินิจเรียกหลักประกันต่ำกว่า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ตามที่กำหนดไว้ใน (๒) และ (๓) ก็ได้ โดยให้ระบุเหตุดังกล่าวไว้ในคำสั่งด้วย</w:t>
      </w:r>
      <w:bookmarkStart w:id="1" w:name="_ftnref2"/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"http://www.krisdika.go.th/librarian/getfile?sysid=840914&amp;ext=htm" \l "_ftn2" \o "" </w:instrTex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๒]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14:paraId="33DBA51D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5A1D29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การกำหนดวงเงินประกันให้พิจารณาดังนี้</w:t>
      </w:r>
    </w:p>
    <w:p w14:paraId="781D5647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๕.๑ คดีความผิดลหุโทษหรือที่มีโทษปรับสถานเดียว ให้ปล่อยชั่วคราวโดยไม่ต้องมีประกัน หากมีเหตุจำเป็นต้องมีประกันให้กำหนดวงเงินไม่เกินกึ่งหนึ่งของอัตราโทษปรับขั้นสูงสำหรับความผิดนั้น</w:t>
      </w:r>
    </w:p>
    <w:p w14:paraId="1883DE54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๕.๒ เว้นแต่จะมีกฎหมายเฉพาะบัญญัติไว้เป็นอย่างอื่น คดีความผิดที่มีผลกระทบทางเศรษฐกิจซึ่งมีอัตราโทษปรับสูง ไม่ว่าจะมีโทษจำคุกด้วยหรือไม่ก็ตาม จะปล่อยชั่วคราวโดยมีประกันหรือหลักประกันก็ได้ แต่ไม่ควรกำหนดวงเงินให้เกินกึ่งหนึ่งของอัตราโทษปรับขั้นสูงสำหรับ</w:t>
      </w:r>
      <w:r w:rsidRPr="00784083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ความผิดนั้นและไม่ว่ากรณีใดต้องไม่กำหนดวงเงินประกันหรือหลักประกันให้สูงเกินอัตราโทษปรับขั้นสูง</w:t>
      </w:r>
    </w:p>
    <w:p w14:paraId="15F4EBCC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๕.๓</w:t>
      </w:r>
      <w:bookmarkStart w:id="2" w:name="_ftnref3"/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"http://www.krisdika.go.th/librarian/getfile?sysid=840914&amp;ext=htm" \l "_ftn3" \o "" </w:instrTex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๓]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คดีที่มีอัตราโทษจำคุกอย่างสูงไม่เกิน ๑๐ ปี ให้ศาลใช้ดุลพินิจอนุญาตให้ปล่อยชั่วคราวได้โดยไม่ต้องมีประกัน หากมีเหตุจำเป็นต้องมีประกันให้กำหนดวงเงินไม่เกิน ๒๐๐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เว้นแต่มีเหตุสมควรที่จะสั่งเป็นอย่างอื่น ก็ให้ระบุเหตุนั้นไว้โดยชัดแจ้ง</w:t>
      </w:r>
    </w:p>
    <w:p w14:paraId="7006BC2F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๕.๔ คดีที่มีอัตราโทษจำคุกอย่างสูงเกิน ๑๐ ปีขึ้นไป การอนุญาตให้ปล่อยชั่วคราว ต้องมีประกันและจะมีหลักประกันหรือไม่ก็ได้ แต่วงเงินประกันต้องไม่สูงเกินควรแก่กรณี</w:t>
      </w:r>
      <w:bookmarkStart w:id="3" w:name="_ftnref4"/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"http://www.krisdika.go.th/librarian/getfile?sysid=840914&amp;ext=htm" \l "_ftn4" \o "" </w:instrTex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๔]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</w:p>
    <w:p w14:paraId="4D6E576D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ในกรณีที่พฤติการณ์แห่งคดีมิได้มีลักษณะเป็นพิเศษอย่างอื่น การกำหนดวงเงินประกันตามวรรคหนึ่งให้เป็นไปตามหลักเกณฑ์ ดังนี้</w:t>
      </w:r>
    </w:p>
    <w:p w14:paraId="1D1CD049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คดีที่มีโทษจำคุกแต่ไม่มีโทษสถานอื่นที่หนักกว่าโทษจำคุกรวมอยู่ด้วย ให้กำหนดวงเงินประกันโดยถือเกณฑ์ไม่เกิน ๒๐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ต่อระวางโทษจำคุก ๑ ปี ทั้งในส่วนที่เป็นอัตราโทษขั้นสูงและขั้นต่ำ</w:t>
      </w:r>
    </w:p>
    <w:p w14:paraId="756F3245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(๒) คดีที่มีโทษจำคุกตลอดชีวิต ให้กำหนดวงเงินประกันไม่เกิน ๖๐๐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</w:t>
      </w:r>
    </w:p>
    <w:p w14:paraId="45E8724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คดีที่มีโทษประหารชีวิต ให้กำหนดวงเงินประกันไม่เกิน ๘๐๐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</w:t>
      </w:r>
    </w:p>
    <w:p w14:paraId="01751FAF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๕.๕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คดีที่มีหลายข้อหา ไม่ว่าจะเป็นความผิดกรรมเดียวผิดกฎหมายหลายบทหรือความผิดหลายกรรมต่างกัน ให้ถือข้อหาที่มีอัตราโทษหนักที่สุดเป็นเกณฑ์ในการกำหนดวงเงินประกัน</w:t>
      </w:r>
    </w:p>
    <w:p w14:paraId="054D22CB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ในกรณีที่จำเลยถูกฟ้องหลายคดีต่อศาลเดียวกัน ไม่ว่าจะถูกฟ้องพร้อมกันหรือ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ต่างเวลากัน ศาลอาจกำหนดวงเงินประกันในแต่ละคดีให้ต่ำกว่าเกณฑ์ปกติ โดยให้ใช้หลักประกันร่วมกันก็ได้ แต่วงเงินประกันรวมสำหรับทุกคดีต้องไม่น้อยกว่าเกณฑ์ตามวรรคหนึ่ง</w:t>
      </w:r>
    </w:p>
    <w:p w14:paraId="7B3C6B4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CB4EE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กรณีที่ศาลพิพากษาลงโทษจำคุกจำเลยไม่เกิน ๓ ปี ไม่ว่าจะเป็นคดีที่</w:t>
      </w:r>
      <w:r w:rsidRPr="00784083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ต้องห้ามอุทธรณ์ฎีกาในปัญหาข้อเท็จจริงหรือไม่ก็ตาม ให้ศาลใช้ดุลพินิจอนุญาตให้ปล่อยชั่วคราวในระหว่างอุทธรณ์ฎีกาได้โดยมีประกันและหลักประกัน แต่วงเงินประกันไม่ควรสูงเกินกว่า ๑๐๐</w:t>
      </w:r>
      <w:r w:rsidRPr="00784083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,</w:t>
      </w:r>
      <w:r w:rsidRPr="00784083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๐๐๐ บาท</w:t>
      </w:r>
    </w:p>
    <w:p w14:paraId="2EE5EE25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ในกรณีที่ศาลพิพากษาลงโทษจำคุกจำเลยเกิน ๓ ปี และศาลเห็นสมควรอนุญาตให้ปล่อยชั่วคราวในระหว่างอุทธรณ์ฎีกาได้โดยมีประกันและหลักประกัน หากศาลเห็นว่าสมควรกำหนดวงเงินประกันให้สูงขึ้นจากที่ศาลชั้นต้นหรือศาลอุทธรณ์กำหนดไว้ ก็ให้กำหนดวงเงินประกันเพิ่มขึ้นได้แต่ไม่ควรเพิ่มเกินกึ่งหนึ่ง</w:t>
      </w:r>
    </w:p>
    <w:p w14:paraId="45EDD98F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C00DCD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๗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ในกรณีผู้ขอประกันเป็นญาติพี่น้องหรือมีความเกี่ยวพันโดยทางสมรส หรือผู้ขอประกัน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ใช้หลักทรัพย์มีค่าอย่างอื่นที่กำหนดราคามูลค่าที่แน่นอนและสะดวกแก่การบังคับคดีเป็น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หลักประกัน หรือกรณีความผิดที่ผู้ต้องหาหรือจำเลยกระทำด้วยความจำใจหรือด้วยความยากจน ศาลจะกำหนดวงเงินประกันให้ต่ำกว่าเกณฑ์ปกติก็ได้</w:t>
      </w:r>
    </w:p>
    <w:p w14:paraId="72DE5CEB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หากผู้ขอประกันซึ่งเป็นญาติพี่น้องหรือมีความเกี่ยวพันโดยทางสมรส เป็นผู้ใช้เงินสดหรือหลักทรัพย์มีค่าอย่างอื่นของผู้ขอประกันที่กำหนดราคามูลค่าที่แน่นอนและสะดวกแก่การบังคับคดีเป็นหลักประกันในการปล่อยชั่วคราว ศาลจะอนุญาตให้ปล่อยชั่วคราวโดยให้ผู้ขอประกันวางเงินสดหรือหลักทรัพย์นั้นเพียงจำนวนร้อยละยี่สิบจากจำนวนวงเงินประกันที่ศาลกำหนดก็ได้</w:t>
      </w:r>
    </w:p>
    <w:p w14:paraId="579F8F57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4AF312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ในกรณีผู้ต้องหาหรือจำเลยเป็นหญิงมีครรภ์หรือมีบุตรอายุไม่เกิน ๓ ปีอยู่ในความดูแลหรือเป็นผู้เจ็บป่วยซึ่งถ้าต้องขังจะเป็นอันตรายอย่างร้ายแรงต่อสุขภาพ หรือเป็นผู้พิการหรือสูงอายุซึ่งโดยสภาพร่างกายหรือจิตใจอาจจะเกิดความทุกข์ยากลำบากเกินกว่าปกติในระหว่างต้องขัง ให้ศาลใช้ดุลพินิจอนุญาตให้ปล่อยชั่วคราวโดยไม่ต้องมีประกันหรือกำหนดวงเงินประกันให้ต่ำกว่าเกณฑ์ปกติ</w:t>
      </w:r>
    </w:p>
    <w:p w14:paraId="195BB3B0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09189D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๙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ในกรณีผู้ต้องหาหรือจำเลยเป็นเด็กหรือเยาวชน ให้ศาลที่มีอำนาจพิจารณาคดีเด็กและเยาวชนใช้ดุลพินิจกำหนดวงเงินประกันตามที่ศาลเห็นสมควร แต่ต้องไม่สูงกว่าหลักเกณฑ์ที่กำหนดไว้ในข้อบังคับนี้</w:t>
      </w:r>
    </w:p>
    <w:p w14:paraId="6E02294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F69EDF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การปล่อยชั่วคราวโดยมีหลักทรัพย์เป็นประกัน อาจใช้หลักทรัพย์ ดังต่อไปนี้</w:t>
      </w:r>
    </w:p>
    <w:p w14:paraId="0739CAA0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ที่ดินมีโฉนด ที่ดินมีหนังสือรับรองการทำประโยชน์ หรือห้องชุดโดยมีโฉนดที่ดิน หนังสือรับรองการทำประโยชน์ หรือหนังสือกรรมสิทธิ์ห้องชุด และหนังสือรับรองราคาประเมินของสำนักงานที่ดินมาแสดง หากจะนำสิ่งปลูกสร้างบนที่ดินมาเป็นประกันด้วยก็จะต้องแสดงสำเนาทะเบียนบ้าน และหนังสือประเมินราคาสิ่งปลูกสร้างที่น่าเชื่อถือประกอบด้วย</w:t>
      </w:r>
    </w:p>
    <w:p w14:paraId="4F1F080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หลักทรัพย์มีค่าอย่างอื่นที่กำหนดราคามูลค่าที่แน่นอนได้ เช่น พันธบัตรรัฐบาล สลากออมสิน บัตรหรือสลากออมทรัพย์ทวีสินของธนาคารเพื่อการเกษตรและสหกรณ์การเกษตร ใบรับเงินฝากประจำธนาคาร ตั๋วแลกเงินที่ธนาคารเป็นผู้จ่าย และธนาคารผู้จ่ายได้รับรองตลอดไปแล้ว ตั๋วสัญญาใช้เงินที่ธนาคารเป็นผู้ออกตั๋ว เช็คที่ธนาคารเป็นผู้สั่งจ่ายหรือรับรองซึ่งสามารถเรียกเก็บเงินได้ในวันที่ทำสัญญาประกัน และหนังสือรับรองของธนาคารหรือบริษัทประกันภัย เพื่อชำระเบี้ยปรับแทนในกรณีผิดสัญญาประกัน เป็นต้น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ในกรณีที่มีข้อสงสัย ให้ศาลตรวจสอบเพื่อขอคำยืนยันจากธนาคารหรือบริษัทประกันภัยที่ออกหนังสือรับรองนั้น</w:t>
      </w:r>
    </w:p>
    <w:p w14:paraId="748405AD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เมื่อทำสัญญาประกันแล้ว ให้ศาลมีหนังสือแจ้งอายัดไปยังสำนักงานที่ดิน สำนักงานเขตหรืออำเภอ หรือธนาคาร แล้วแต่กรณี ทันที และเมื่อสัญญาประกันสิ้นสุดลง ให้รีบคืนหลักประกันและแจ้งยกเลิกการอายัดโดยเร็ว ในกรณีที่ใช้หนังสือรับรองของบริษัทประกันภัยเป็นหลักประกัน ให้ศาลแจ้งจำนวนวงเงินประกันในสัญญาประกันให้บริษัทประกันภัยทราบด้วย</w:t>
      </w:r>
    </w:p>
    <w:p w14:paraId="07DAB7D6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CB3520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การใช้บุคคลเป็นประกันหรือหลักประกันตามประมวลกฎหมายวิธีพิจารณาความอาญา มาตรา ๑๑๔ วรรคสอง (๓) ให้พิจารณาตามหลักเกณฑ์ ดังต่อไปนี้</w:t>
      </w:r>
    </w:p>
    <w:p w14:paraId="4AC2092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๑๑.๑ บุคคลผู้ขอประกันจะต้องเป็นผู้มีตำแหน่งหน้าที่การงานหรือมีรายได้แน่นอน เช่น เป็นข้าราชการ ข้าราชการบำนาญ สมาชิกรัฐสภา ผู้บริหารราชการส่วนท้องถิ่น สมาชิกสภาท้องถิ่น พนักงานองค์การบริหารส่วนท้องถิ่น พนักงานรัฐวิสาหกิจ พนักงานของรัฐประเภทอื่น ๆ ลูกจ้างของทางราชการหรือรัฐวิสาหกิจ ผู้บริหารพรรคการเมือง หรือทนายความ และเป็นผู้มีความสัมพันธ์กับผู้ต้องหาหรือจำเลย เช่น เป็นบุพการี ผู้สืบสันดาน สามี ภริยา ญาติพี่น้อง ผู้บังคับบัญชา นายจ้าง บุคคลที่เกี่ยวพันโดยทางสมรส หรือบุคคลที่ศาลเห็นว่ามีความสัมพันธ์ใกล้ชิดเสมือนเป็นญาติพี่น้องหรือมีความสัมพันธ์ในทางอื่นที่ศาลเห็นสมควรให้ประกันได้ โดยมีหลักเกณฑ์ ดังต่อไปนี้</w:t>
      </w:r>
    </w:p>
    <w:p w14:paraId="10E6192D" w14:textId="77777777" w:rsidR="00784083" w:rsidRPr="00784083" w:rsidRDefault="00784083" w:rsidP="00784083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ให้ยื่นคำร้องด้วยตนเอง และเสนอหนังสือรับรองจากต้นสังกัดหรือนายจ้างตามแบบท้ายข้อบังคับนี้ หรือหลักฐานอื่นที่เชื่อถือได้ และหากผู้ขอประกันมีคู่สมรส ให้แสดงหลักฐานการยินยอมของคู่สมรส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ด้วย ในกรณีฉุกเฉินไม่อาจเสนอหนังสือรับรองได้ทัน ให้ผ่อนผันโดยแสดงหลักฐานอื่น เช่น บัตรประจำตัวที่แสดงฐานะเช่นนั้น และให้นำหนังสือรับรองหรือหนังสือยินยอมมาแสดงภายหลัง</w:t>
      </w:r>
    </w:p>
    <w:p w14:paraId="66609E6C" w14:textId="77777777" w:rsidR="00784083" w:rsidRPr="00784083" w:rsidRDefault="00784083" w:rsidP="00784083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ให้ทำสัญญาประกันได้ในวงเงินไม่เกิน ๑๐ เท่าของอัตราเงินเดือนหรือรายได้เฉลี่ยต่อเดือน</w:t>
      </w:r>
    </w:p>
    <w:p w14:paraId="23AA9597" w14:textId="77777777" w:rsidR="00784083" w:rsidRPr="00784083" w:rsidRDefault="00784083" w:rsidP="00784083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การอนุญาต ให้พิจารณาจากเงินเดือนหรือรายได้ แต่หากวงเงินประกันมียอดสูงกว่าวงเงินที่ผู้นั้นมีสิทธิประกันได้ ศาลอาจกำหนดให้ผู้ขอประกันวางเงินหรือหลักทรัพย์อื่นเพิ่มเติมให้เพียงพอกับวงเงินประกันนั้นได้ หรืออาจให้มีผู้ขอประกันหลายคนร่วมกันทำสัญญาประกันโดยใช้วงเงินของแต่ละคนรวมกันได้</w:t>
      </w:r>
    </w:p>
    <w:p w14:paraId="62397B19" w14:textId="77777777" w:rsidR="00784083" w:rsidRPr="00784083" w:rsidRDefault="00784083" w:rsidP="00784083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หากผู้ประกันพ้นจากตำแหน่งหน้าที่การงาน ก็ให้คงมีสิทธิประกันต่อไปโดยศาลอาจใช้ดุลพินิจสั่งให้หาหลักประกันเพิ่มหรือดีกว่าเดิมได้</w:t>
      </w:r>
    </w:p>
    <w:p w14:paraId="52346598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๑๑.๒ นิติบุคคลอาจเป็นผู้ขอประกันได้ ในกรณีที่กรรมการ ผู้แทน ตัวแทน หุ้นส่วน พนักงานหรือลูกจ้างของนิติบุคคลนั้นตกเป็นผู้ต้องหาหรือจำเลย ให้ทำสัญญาประกันได้ในวงเงินตามที่ศาลเห็นสมควรเป็นกรณี ๆ ไป และศาลอาจกำหนดให้ผู้ขอประกันวางเงินหรือหลักทรัพย์อื่นตามจำนวนที่เห็นสมควรเพิ่มเติมด้วยก็ได้ โดยจะต้องแสดงหนังสือรับรองการจดทะเบียนและหลักฐานแสดงฐานะการเงินและผู้มีอำนาจทำการแทน ในกรณีฉุกเฉินไม่สามารถนำต้นฉบับเอกสารมาแสดงได้ทัน ให้ผ่อนผันโดยแสดงสำเนาเอกสารดังกล่าวและให้นำต้นฉบับเอกสารมาแสดงภายหลัง</w:t>
      </w:r>
    </w:p>
    <w:p w14:paraId="3F2A4732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๑๑.๓ ในกรณีที่ส่วนราชการ ตามระเบียบกระทรวงการคลังว่าด้วยการช่วยเหลือข้าราชการหรือลูกจ้างของทางราชการที่ต้องหาคดีอาญา เป็นผู้ร้องขอให้ปล่อยชั่วคราว หากจำนวนเงินที่ระบุไว้ในหนังสือรับรองหรือคำร้องขอให้ปล่อยชั่วคราวเพียงพอแล้ว ควรถือว่าหนังสือรับรองหรือคำร้องนั้นเป็นหลักประกันที่น่าเชื่อถือได้ ตามประมวลกฎหมายวิธีพิจารณาความอาญา มาตรา ๑๐๘ (๔)</w:t>
      </w:r>
    </w:p>
    <w:p w14:paraId="53FA0DDF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F31381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ผู้ต้องหาหรือจำเลยอาจทำสัญญาประกันตนเองได้ และให้นำหลักเกณฑ์ในข้อ ๑๑.๑ มาใช้บังคับโดยอนุโลม</w:t>
      </w:r>
    </w:p>
    <w:p w14:paraId="1A40207F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การทำสัญญาประกันตามวรรคหนึ่ง หากผู้ต้องหาหรือจำเลยเป็นพนักงานหรือผู้ประกอบวิชาชีพ เช่น แพทย์ เภสัชกร พยาบาล วิศวกร สถาปนิก ทนายความ ผู้สอบบัญชี ครู ผู้ประกอบวิชาชีพด้านสื่อมวลชน หรือผู้ประกอบวิชาชีพอื่นที่ศาลเห็นสมควรให้ประกันได้ และการกระทำที่ถูกกล่าวหาว่าเป็นความผิดเกิดจากการปฏิบัติหน้าที่หรือการปฏิบัติงานในการประกอบวิชาชีพนั้น ให้ผู้ต้องหาหรือจำเลยทำสัญญาประกันตนเองได้ในวงเงินไม่เกิน ๑๕ เท่าของอัตราเงินเดือนหรือรายได้เฉลี่ยต่อเดือน</w:t>
      </w:r>
    </w:p>
    <w:p w14:paraId="292B5971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130B74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lastRenderedPageBreak/>
        <w:t>ข้อ ๑๒/๑</w:t>
      </w:r>
      <w:bookmarkStart w:id="4" w:name="_ftnref5"/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"http://www.krisdika.go.th/librarian/getfile?sysid=840914&amp;ext=htm" \l "_ftn5" \o "" </w:instrTex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pacing w:val="8"/>
          <w:sz w:val="20"/>
          <w:szCs w:val="20"/>
          <w:u w:val="single"/>
          <w:vertAlign w:val="superscript"/>
          <w:cs/>
        </w:rPr>
        <w:t>[</w:t>
      </w:r>
      <w:r w:rsidRPr="00784083">
        <w:rPr>
          <w:rFonts w:ascii="TH SarabunPSK" w:eastAsia="Times New Roman" w:hAnsi="TH SarabunPSK" w:cs="TH SarabunPSK"/>
          <w:color w:val="0000FF"/>
          <w:spacing w:val="8"/>
          <w:sz w:val="28"/>
          <w:u w:val="single"/>
          <w:vertAlign w:val="superscript"/>
          <w:cs/>
        </w:rPr>
        <w:t>๕]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ในกรณีผู้ต้องหาหรือจำเลยเป็นชาวต่างประเทศขอปล่อยชั่วคราว ให้ศาล</w:t>
      </w:r>
      <w:r w:rsidRPr="00784083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ีคำสั่งอนุญาตให้ปล่อยชั่วคราวต่อเมื่อผู้ต้องหาหรือจำเลยยินยอมส่งมอบหนังสือเดินทางไว้ต่อศาลด้วย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และให้ศาลมีคำสั่งห้ามผู้ต้องหาหรือจำเลยเดินทางออกนอกราชอาณาจักร เว้นแต่ศาลเห็นสมควรเป็นอย่างอื่น</w:t>
      </w:r>
    </w:p>
    <w:p w14:paraId="18AB6551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ในกรณีที่ผู้ต้องหาหรือจำเลยยินยอมส่งมอบหนังสือเดินทางตามวรรคหนึ่ง ให้ศาลมอบ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สำเนาหนังสือเดินทางให้แก่ผู้ต้องหาหรือจำเลยดังกล่าวไว้แทน</w:t>
      </w:r>
    </w:p>
    <w:p w14:paraId="025A97CA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เมื่อศาลมีคำสั่งห้ามผู้ต้องหาหรือจำเลยเดินทางออกนอกราชอาณาจักร ให้ศาลมีหนังสือ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แจ้งคำสั่งไปยังสำนักงานตรวจคนเข้าเมืองเพื่อระงับการเดินทางออกนอกราชอาณาจักรจนกว่า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ศาลจะมีคำสั่งเป็นอย่างอื่น โดยให้ส่งสำเนาหนังสือเดินทางของผู้ต้องหาหรือจำเลยแนบไปพร้อมด้วย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และเมื่อคดีถึงที่สุดหรือไม่มีเหตุจำเป็นที่จะต้องเก็บรักษาหนังสือเดินทางของผู้ต้องหาหรือจำเลยไว้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ให้คืนหนังสือเดินทางแก่ผู้ต้องหาหรือจำเลย พร้อมทั้งแจ้งยกเลิกคำสั่งห้ามเดินทางออกนอกราชอาณาจักรไปยังสำนักงานตรวจคนเข้าเมืองโดยเร็ว</w:t>
      </w:r>
    </w:p>
    <w:p w14:paraId="687DDF2C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E77D11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เพื่อให้การปฏิบัติตามข้อบังคับนี้เป็นไปด้วยความเรียบร้อย ให้ศาลกำหนดแนวทางปฏิบัติของศาลนั้นได้เท่าที่ไม่ขัดหรือแย้งกับข้อบังคับนี้</w:t>
      </w:r>
    </w:p>
    <w:p w14:paraId="2EB5DD1A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1F005D1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ประกาศและเผยแพร่ข้อบังคับและแนวทางปฏิบัติในการเรียกประกันหรือหลักประกันให้ผู้ที่มาติดต่อและประชาชนได้ทราบโดยทั่วกัน</w:t>
      </w:r>
    </w:p>
    <w:p w14:paraId="401BCE76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CC4CCD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ในกรณีจำเป็นต้องมีวิธีการใดในทางธุรการเพื่อให้ปฏิบัติตามข้อบังคับนี้ไปได้โดยเรียบร้อย ให้เลขาธิการสำนักงานศาลยุติธรรมเป็นผู้กำหนดวิธีการนั้น</w:t>
      </w:r>
    </w:p>
    <w:p w14:paraId="09AB1657" w14:textId="77777777" w:rsidR="00784083" w:rsidRPr="00784083" w:rsidRDefault="00784083" w:rsidP="00784083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84AE1F" w14:textId="77777777" w:rsidR="00784083" w:rsidRPr="00784083" w:rsidRDefault="00784083" w:rsidP="00784083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189CAD" w14:textId="77777777" w:rsidR="00784083" w:rsidRPr="00784083" w:rsidRDefault="00784083" w:rsidP="0078408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๒๙ เมษายน พ.ศ. ๒๕๔๘</w:t>
      </w:r>
    </w:p>
    <w:p w14:paraId="0F3F6248" w14:textId="77777777" w:rsidR="00784083" w:rsidRPr="00784083" w:rsidRDefault="00784083" w:rsidP="0078408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ศุภชัย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ภู่งาม</w:t>
      </w:r>
    </w:p>
    <w:p w14:paraId="0DAA17EF" w14:textId="77777777" w:rsidR="00784083" w:rsidRPr="00784083" w:rsidRDefault="00784083" w:rsidP="0078408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5164F301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14:paraId="28CB5CA2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[</w:t>
      </w:r>
      <w:r w:rsidRPr="007840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เอกสารแนบท้าย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]</w:t>
      </w:r>
    </w:p>
    <w:p w14:paraId="1CAD8294" w14:textId="77777777" w:rsidR="00784083" w:rsidRPr="00784083" w:rsidRDefault="00784083" w:rsidP="0078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77256E" w14:textId="77777777" w:rsidR="00784083" w:rsidRPr="00784083" w:rsidRDefault="00784083" w:rsidP="00784083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หนังสือรับรอง</w:t>
      </w:r>
    </w:p>
    <w:p w14:paraId="40E3D99B" w14:textId="77777777" w:rsidR="00784083" w:rsidRPr="00784083" w:rsidRDefault="00784083" w:rsidP="00784083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หนังสือรับรองการเป็นทนายความ</w:t>
      </w:r>
    </w:p>
    <w:p w14:paraId="001FF7B0" w14:textId="77777777" w:rsidR="00784083" w:rsidRPr="00784083" w:rsidRDefault="00784083" w:rsidP="00784083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หนังสือให้ความยินยอมของคู่สมรส</w:t>
      </w:r>
    </w:p>
    <w:p w14:paraId="656DCF63" w14:textId="77777777" w:rsidR="00784083" w:rsidRPr="00784083" w:rsidRDefault="00784083" w:rsidP="00784083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40B9E880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(ดูข้อมูลจากภาพกฎหมาย)</w:t>
      </w:r>
    </w:p>
    <w:p w14:paraId="37194F11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FB0D79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14:paraId="1A40D40B" w14:textId="77777777" w:rsidR="00784083" w:rsidRPr="00784083" w:rsidRDefault="00784083" w:rsidP="00784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</w:p>
    <w:p w14:paraId="441371DA" w14:textId="77777777" w:rsidR="00784083" w:rsidRPr="00784083" w:rsidRDefault="00784083" w:rsidP="00784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 ว่าด้วยหลักเกณฑ์ 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(ฉบับที่ ๒) พ.ศ. ๒๕๖๒</w:t>
      </w:r>
      <w:bookmarkStart w:id="5" w:name="_ftnref6"/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"http://www.krisdika.go.th/librarian/getfile?sysid=840914&amp;ext=htm" \l "_ftn6" \o "" </w:instrTex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๖]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5"/>
    </w:p>
    <w:p w14:paraId="39039974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22C823" w14:textId="77777777" w:rsidR="00784083" w:rsidRPr="00784083" w:rsidRDefault="00784083" w:rsidP="00784083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นุเ</w:t>
      </w:r>
      <w:proofErr w:type="spellEnd"/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บกษาเป็นต้นไป</w:t>
      </w:r>
    </w:p>
    <w:p w14:paraId="0364CE1F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 </w:t>
      </w:r>
    </w:p>
    <w:p w14:paraId="4D4421D9" w14:textId="77777777" w:rsidR="00784083" w:rsidRPr="00784083" w:rsidRDefault="00784083" w:rsidP="00784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ข้อบังคับของประธานศาลฎีกา ว่าด้วยหลักเกณฑ์ วิธีการ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(ฉบับที่ ๓) พ.ศ. ๒๕๖๒</w:t>
      </w:r>
      <w:bookmarkStart w:id="6" w:name="_ftnref7"/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"http://www.krisdika.go.th/librarian/getfile?sysid=840914&amp;ext=htm" \l "_ftn7" \o "" </w:instrTex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pacing w:val="-8"/>
          <w:sz w:val="32"/>
          <w:szCs w:val="32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pacing w:val="-8"/>
          <w:sz w:val="32"/>
          <w:szCs w:val="32"/>
          <w:u w:val="single"/>
          <w:vertAlign w:val="superscript"/>
          <w:cs/>
        </w:rPr>
        <w:t>๗]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6"/>
    </w:p>
    <w:p w14:paraId="49D37093" w14:textId="77777777" w:rsidR="00784083" w:rsidRPr="00784083" w:rsidRDefault="00784083" w:rsidP="00784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 </w:t>
      </w:r>
    </w:p>
    <w:p w14:paraId="4F92A313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ข้อ ๒</w:t>
      </w: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นุเ</w:t>
      </w:r>
      <w:proofErr w:type="spellEnd"/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บกษาเป็นต้นไป</w:t>
      </w:r>
    </w:p>
    <w:p w14:paraId="4786EA6A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 </w:t>
      </w:r>
    </w:p>
    <w:p w14:paraId="1DDBCE89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ให้ประธานศาลฎีการักษาการตามข้อบังคับนี้</w:t>
      </w:r>
    </w:p>
    <w:p w14:paraId="148F1213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B50E23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6FEC2722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A63C0F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5AFD43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นฤตยา/จัดทำ</w:t>
      </w:r>
    </w:p>
    <w:p w14:paraId="4AB2F02C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 พฤศจิกายน ๒๕๕๓</w:t>
      </w:r>
    </w:p>
    <w:p w14:paraId="4DB49323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7D86AD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เอกฤทธิ์/ตรวจ</w:t>
      </w:r>
    </w:p>
    <w:p w14:paraId="21A44FF9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 พฤศจิกายน ๒๕๕๓</w:t>
      </w:r>
    </w:p>
    <w:p w14:paraId="379CD4FB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A36CA4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พิไลภรณ์/ปรับปรุง</w:t>
      </w:r>
    </w:p>
    <w:p w14:paraId="168B7FAF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๒๙ มีนาคม ๒๕๖๒</w:t>
      </w:r>
    </w:p>
    <w:p w14:paraId="00AE2795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312BCA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พิวัฒน์</w:t>
      </w:r>
      <w:proofErr w:type="spellEnd"/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/ตรวจ</w:t>
      </w:r>
    </w:p>
    <w:p w14:paraId="5D69A1C0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 เมษายน ๒๕๖๒</w:t>
      </w:r>
    </w:p>
    <w:p w14:paraId="386F1F06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060A4A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พิไลภรณ์/เพิ่มเติม</w:t>
      </w:r>
    </w:p>
    <w:p w14:paraId="74C57BF1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 กันยายน ๒๕๖๒</w:t>
      </w:r>
    </w:p>
    <w:p w14:paraId="5730BC31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B09685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วิชพง</w:t>
      </w:r>
      <w:proofErr w:type="spellStart"/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ษ์</w:t>
      </w:r>
      <w:proofErr w:type="spellEnd"/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/ตรวจ</w:t>
      </w:r>
    </w:p>
    <w:p w14:paraId="288B2351" w14:textId="77777777" w:rsidR="00784083" w:rsidRPr="00784083" w:rsidRDefault="00784083" w:rsidP="00784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 กันยายน ๒๕๖๒</w:t>
      </w:r>
    </w:p>
    <w:p w14:paraId="7CD69A56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EBD31F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083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250F2C19" w14:textId="77777777" w:rsidR="00784083" w:rsidRPr="00784083" w:rsidRDefault="00784083" w:rsidP="00784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083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CA3DF46">
          <v:rect id="_x0000_i1082" style="width:154.45pt;height:.6pt" o:hrpct="330" o:hrstd="t" o:hr="t" fillcolor="#a0a0a0" stroked="f"/>
        </w:pict>
      </w:r>
    </w:p>
    <w:bookmarkStart w:id="7" w:name="_ftn1"/>
    <w:p w14:paraId="521B7AC5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"http://www.krisdika.go.th/librarian/getfile?sysid=840914&amp;ext=htm" \l "_ftnref1" \o "" </w:instrTex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"/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๑๒๒/ตอนที่ ๔๔ ก/หน้า ๕/๓ มิถุนายน ๒๕๔๘</w:t>
      </w:r>
    </w:p>
    <w:bookmarkStart w:id="8" w:name="_ftn2"/>
    <w:p w14:paraId="0341C08C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"http://www.krisdika.go.th/librarian/getfile?sysid=840914&amp;ext=htm" \l "_ftnref2" \o "" </w:instrTex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๒]</w: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"/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ข้อ ๔ วรรคห้า เพิ่มโดยข้อบังคับของประธานศาลฎีกา ว่าด้วยหลักเกณฑ์ วิธีการและเงื่อนไข</w:t>
      </w:r>
      <w:r w:rsidRPr="00784083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>เกี่ยวกับการเรียกประกันหรือหลักประกันในการปล่อยชั่วคราวผู้ต้องหาหรือจำเลยในคดีอาญา (ฉบับที่ ๓) พ.ศ. ๒๕๖๒</w:t>
      </w:r>
    </w:p>
    <w:bookmarkStart w:id="9" w:name="_ftn3"/>
    <w:p w14:paraId="0C845A55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"http://www.krisdika.go.th/librarian/getfile?sysid=840914&amp;ext=htm" \l "_ftnref3" \o "" </w:instrTex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๓]</w: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9"/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>ข้อ ๕.๓</w:t>
      </w:r>
      <w:r w:rsidRPr="00784083">
        <w:rPr>
          <w:rFonts w:ascii="TH SarabunPSK" w:eastAsia="Times New Roman" w:hAnsi="TH SarabunPSK" w:cs="TH SarabunPSK"/>
          <w:color w:val="000000"/>
          <w:spacing w:val="-4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>แก้ไขเพิ่มเติมโดยข้อบังคับของประธานศาลฎีกา ว่าด้วยหลักเกณฑ์ 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(ฉบับที่ ๒) พ.ศ. ๒๕๖๒</w:t>
      </w:r>
    </w:p>
    <w:bookmarkStart w:id="10" w:name="_ftn4"/>
    <w:p w14:paraId="4C8A2D72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"http://www.krisdika.go.th/librarian/getfile?sysid=840914&amp;ext=htm" \l "_ftnref4" \o "" </w:instrTex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๔]</w: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0"/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ข้อ ๕.๔ วรรคหนึ่ง</w:t>
      </w:r>
      <w:r w:rsidRPr="00784083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แก้ไขเพิ่มเติมโดยข้อบังคับของประธานศาลฎีกา ว่าด้วยหลักเกณฑ์ วิธีการ 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(ฉบับที่ ๒)</w:t>
      </w:r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พ.ศ. ๒๕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๖๒</w:t>
      </w:r>
    </w:p>
    <w:bookmarkStart w:id="11" w:name="_ftn5"/>
    <w:p w14:paraId="6BFE5295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"http://www.krisdika.go.th/librarian/getfile?sysid=840914&amp;ext=htm" \l "_ftnref5" \o "" </w:instrTex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๕]</w: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1"/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ข้อ ๑๒/๑</w:t>
      </w:r>
      <w:r w:rsidRPr="00784083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เพิ่มโดยข้อบังคับของประธานศาลฎีกา ว่าด้วยหลักเกณฑ์ วิธีการ และเงื่อนไข</w:t>
      </w:r>
      <w:r w:rsidRPr="00784083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>เกี่ยวกับการเรียกประกันหรือหลักประกันในการปล่อยชั่วคราวผู้ต้องหาหรือจำเลยในคดีอาญา (ฉบับที่ ๒) พ.ศ.</w:t>
      </w:r>
      <w:r w:rsidRPr="00784083">
        <w:rPr>
          <w:rFonts w:ascii="TH SarabunPSK" w:eastAsia="Times New Roman" w:hAnsi="TH SarabunPSK" w:cs="TH SarabunPSK"/>
          <w:color w:val="000000"/>
          <w:spacing w:val="6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pacing w:val="6"/>
          <w:sz w:val="28"/>
          <w:cs/>
        </w:rPr>
        <w:t>๒๕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๖๒</w:t>
      </w:r>
    </w:p>
    <w:bookmarkStart w:id="12" w:name="_ftn6"/>
    <w:p w14:paraId="16B3096E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"http://www.krisdika.go.th/librarian/getfile?sysid=840914&amp;ext=htm" \l "_ftnref6" \o "" </w:instrTex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๖]</w: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2"/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๑๓๖/ตอนที่ ๓๖ ก/หน้า ๒๓/๒๑ มีนาคม ๒๕๖๒</w:t>
      </w:r>
    </w:p>
    <w:bookmarkStart w:id="13" w:name="_ftn7"/>
    <w:p w14:paraId="6D7D78A1" w14:textId="77777777" w:rsidR="00784083" w:rsidRPr="00784083" w:rsidRDefault="00784083" w:rsidP="0078408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"http://www.krisdika.go.th/librarian/getfile?sysid=840914&amp;ext=htm" \l "_ftnref7" \o "" </w:instrTex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84083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84083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๗]</w:t>
      </w:r>
      <w:r w:rsidRPr="00784083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3"/>
      <w:r w:rsidRPr="00784083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784083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๑๓๖/ตอนที่ ๙๖ ก/หน้า ๒๔/๑๓ กันยายน ๒๕๖๒</w:t>
      </w:r>
    </w:p>
    <w:p w14:paraId="04AA52AC" w14:textId="77777777" w:rsidR="00734FCB" w:rsidRPr="009E3C7A" w:rsidRDefault="00734FCB" w:rsidP="009E3C7A"/>
    <w:sectPr w:rsidR="00734FCB" w:rsidRPr="009E3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3072BC"/>
    <w:rsid w:val="00734FCB"/>
    <w:rsid w:val="00784083"/>
    <w:rsid w:val="007D12E9"/>
    <w:rsid w:val="008D118A"/>
    <w:rsid w:val="00907121"/>
    <w:rsid w:val="009E3C7A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2020-04-15T02:25:00Z</dcterms:created>
  <dcterms:modified xsi:type="dcterms:W3CDTF">2020-04-15T02:25:00Z</dcterms:modified>
</cp:coreProperties>
</file>